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CCAB" w14:textId="1CECB785" w:rsidR="00CD3FCD" w:rsidRPr="00CD3FCD" w:rsidRDefault="00CD3FCD" w:rsidP="00221055">
      <w:pPr>
        <w:spacing w:after="0" w:line="240" w:lineRule="auto"/>
        <w:rPr>
          <w:b/>
          <w:bCs/>
          <w:lang w:val="en"/>
        </w:rPr>
      </w:pPr>
      <w:r>
        <w:rPr>
          <w:b/>
          <w:bCs/>
          <w:lang w:val="en"/>
        </w:rPr>
        <w:t xml:space="preserve">Head of Regulatory Affairs | Based in </w:t>
      </w:r>
      <w:proofErr w:type="spellStart"/>
      <w:r>
        <w:rPr>
          <w:b/>
          <w:bCs/>
          <w:lang w:val="en"/>
        </w:rPr>
        <w:t>Lytham</w:t>
      </w:r>
      <w:proofErr w:type="spellEnd"/>
      <w:r>
        <w:rPr>
          <w:b/>
          <w:bCs/>
          <w:lang w:val="en"/>
        </w:rPr>
        <w:t xml:space="preserve"> |£50,000 per annum</w:t>
      </w:r>
    </w:p>
    <w:p w14:paraId="63E159C1" w14:textId="77777777" w:rsidR="00CD3FCD" w:rsidRDefault="00CD3FCD" w:rsidP="00221055">
      <w:pPr>
        <w:spacing w:after="0" w:line="240" w:lineRule="auto"/>
        <w:rPr>
          <w:b/>
          <w:bCs/>
          <w:lang w:val="en"/>
        </w:rPr>
      </w:pPr>
    </w:p>
    <w:p w14:paraId="5F8264E7" w14:textId="4BAA6B40" w:rsidR="00221055" w:rsidRDefault="00221055" w:rsidP="00221055">
      <w:pPr>
        <w:spacing w:after="0" w:line="240" w:lineRule="auto"/>
        <w:rPr>
          <w:b/>
          <w:bCs/>
          <w:lang w:val="en"/>
        </w:rPr>
      </w:pPr>
      <w:r w:rsidRPr="00221055">
        <w:rPr>
          <w:b/>
          <w:bCs/>
          <w:lang w:val="en"/>
        </w:rPr>
        <w:t xml:space="preserve">About </w:t>
      </w:r>
      <w:proofErr w:type="gramStart"/>
      <w:r w:rsidRPr="00221055">
        <w:rPr>
          <w:b/>
          <w:bCs/>
          <w:lang w:val="en"/>
        </w:rPr>
        <w:t>The</w:t>
      </w:r>
      <w:proofErr w:type="gramEnd"/>
      <w:r w:rsidRPr="00221055">
        <w:rPr>
          <w:b/>
          <w:bCs/>
          <w:lang w:val="en"/>
        </w:rPr>
        <w:t xml:space="preserve"> Role</w:t>
      </w:r>
    </w:p>
    <w:p w14:paraId="2865DAE5" w14:textId="10016710" w:rsidR="00221055" w:rsidRDefault="00221055" w:rsidP="00221055">
      <w:pPr>
        <w:spacing w:after="0" w:line="240" w:lineRule="auto"/>
        <w:rPr>
          <w:lang w:val="en"/>
        </w:rPr>
      </w:pPr>
      <w:r w:rsidRPr="00221055">
        <w:rPr>
          <w:lang w:val="en"/>
        </w:rPr>
        <w:br/>
      </w:r>
      <w:proofErr w:type="gramStart"/>
      <w:r w:rsidRPr="00221055">
        <w:rPr>
          <w:lang w:val="en"/>
        </w:rPr>
        <w:t>We’re</w:t>
      </w:r>
      <w:proofErr w:type="gramEnd"/>
      <w:r w:rsidRPr="00221055">
        <w:rPr>
          <w:lang w:val="en"/>
        </w:rPr>
        <w:t xml:space="preserve"> on the lookout for an experienced and professional Head of Regulatory Affairs to join our head office in </w:t>
      </w:r>
      <w:proofErr w:type="spellStart"/>
      <w:r w:rsidRPr="00221055">
        <w:rPr>
          <w:lang w:val="en"/>
        </w:rPr>
        <w:t>Lytham</w:t>
      </w:r>
      <w:proofErr w:type="spellEnd"/>
      <w:r w:rsidRPr="00221055">
        <w:rPr>
          <w:lang w:val="en"/>
        </w:rPr>
        <w:t xml:space="preserve">, Lancashire. Reporting to the </w:t>
      </w:r>
      <w:r w:rsidR="00CD3FCD">
        <w:rPr>
          <w:lang w:val="en"/>
        </w:rPr>
        <w:t xml:space="preserve">Director of Quality &amp; Regulatory Affairs, </w:t>
      </w:r>
      <w:r w:rsidRPr="00221055">
        <w:rPr>
          <w:lang w:val="en"/>
        </w:rPr>
        <w:t>you will take the lead role in ensuring we are ahead of the game with our Nutraceutical and Pharmaceutical offering for farm, equine and companion animal products.</w:t>
      </w:r>
    </w:p>
    <w:p w14:paraId="668B4906" w14:textId="77777777" w:rsidR="00221055" w:rsidRPr="00221055" w:rsidRDefault="00221055" w:rsidP="00221055">
      <w:pPr>
        <w:spacing w:after="0" w:line="240" w:lineRule="auto"/>
        <w:rPr>
          <w:b/>
          <w:bCs/>
          <w:lang w:val="en"/>
        </w:rPr>
      </w:pPr>
    </w:p>
    <w:p w14:paraId="087D501D" w14:textId="77777777" w:rsidR="00221055" w:rsidRDefault="00221055" w:rsidP="00221055">
      <w:pPr>
        <w:spacing w:after="0" w:line="240" w:lineRule="auto"/>
        <w:rPr>
          <w:lang w:val="en"/>
        </w:rPr>
      </w:pPr>
      <w:r w:rsidRPr="00221055">
        <w:rPr>
          <w:lang w:val="en"/>
        </w:rPr>
        <w:t>Duties and responsibilities will include but not be limited to:</w:t>
      </w:r>
    </w:p>
    <w:p w14:paraId="4A770F59" w14:textId="77777777" w:rsidR="00221055" w:rsidRPr="00221055" w:rsidRDefault="00221055" w:rsidP="00221055">
      <w:pPr>
        <w:spacing w:after="0" w:line="240" w:lineRule="auto"/>
        <w:rPr>
          <w:lang w:val="en"/>
        </w:rPr>
      </w:pPr>
    </w:p>
    <w:p w14:paraId="5494A69E" w14:textId="34951DD1" w:rsidR="00221055" w:rsidRPr="00221055" w:rsidRDefault="00A32404" w:rsidP="00221055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proofErr w:type="gramStart"/>
      <w:r w:rsidRPr="00221055">
        <w:rPr>
          <w:lang w:val="en"/>
        </w:rPr>
        <w:t>Le</w:t>
      </w:r>
      <w:r>
        <w:rPr>
          <w:lang w:val="en"/>
        </w:rPr>
        <w:t>a</w:t>
      </w:r>
      <w:r w:rsidRPr="00221055">
        <w:rPr>
          <w:lang w:val="en"/>
        </w:rPr>
        <w:t>d</w:t>
      </w:r>
      <w:r w:rsidR="00221055" w:rsidRPr="00221055">
        <w:rPr>
          <w:lang w:val="en"/>
        </w:rPr>
        <w:t>,</w:t>
      </w:r>
      <w:proofErr w:type="gramEnd"/>
      <w:r w:rsidR="00221055" w:rsidRPr="00221055">
        <w:rPr>
          <w:lang w:val="en"/>
        </w:rPr>
        <w:t xml:space="preserve"> inspire and motivation of the Regulatory Department team to ensure high standards are maintained at all times.</w:t>
      </w:r>
    </w:p>
    <w:p w14:paraId="65C8DAB5" w14:textId="77777777" w:rsidR="00221055" w:rsidRPr="00221055" w:rsidRDefault="00221055" w:rsidP="00221055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 w:rsidRPr="00221055">
        <w:rPr>
          <w:lang w:val="en"/>
        </w:rPr>
        <w:t>Provide support and guidance to our International Distributors.</w:t>
      </w:r>
    </w:p>
    <w:p w14:paraId="657B2D64" w14:textId="77777777" w:rsidR="00221055" w:rsidRPr="00221055" w:rsidRDefault="00221055" w:rsidP="00221055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 w:rsidRPr="00221055">
        <w:rPr>
          <w:lang w:val="en"/>
        </w:rPr>
        <w:t>Provide regular updates to the Divisional Directors’ and Company Chairman on regulatory changes and developments in the UK and overseas markets that may or do impact the company.</w:t>
      </w:r>
    </w:p>
    <w:p w14:paraId="418934C9" w14:textId="666E7A5B" w:rsidR="00221055" w:rsidRPr="00221055" w:rsidRDefault="00A32404" w:rsidP="00221055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>
        <w:rPr>
          <w:lang w:val="en"/>
        </w:rPr>
        <w:t>A</w:t>
      </w:r>
      <w:r w:rsidR="00221055" w:rsidRPr="00221055">
        <w:rPr>
          <w:lang w:val="en"/>
        </w:rPr>
        <w:t>gree regulatory standards and ensure that the</w:t>
      </w:r>
      <w:r w:rsidR="00B00B8C">
        <w:rPr>
          <w:lang w:val="en"/>
        </w:rPr>
        <w:t>y</w:t>
      </w:r>
      <w:r w:rsidR="00221055" w:rsidRPr="00221055">
        <w:rPr>
          <w:lang w:val="en"/>
        </w:rPr>
        <w:t xml:space="preserve"> are clearly defined procedures for staff to follow and that these are understood and implemented.</w:t>
      </w:r>
    </w:p>
    <w:p w14:paraId="47BAEC98" w14:textId="77777777" w:rsidR="00221055" w:rsidRPr="00221055" w:rsidRDefault="00221055" w:rsidP="00221055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 w:rsidRPr="00221055">
        <w:rPr>
          <w:lang w:val="en"/>
        </w:rPr>
        <w:t>Work closely with the Quality Department to ensure that all changes are made in line with current regulatory requirements.</w:t>
      </w:r>
    </w:p>
    <w:p w14:paraId="69135A6F" w14:textId="672286E9" w:rsidR="00221055" w:rsidRPr="00221055" w:rsidRDefault="00A32404" w:rsidP="00221055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>
        <w:rPr>
          <w:lang w:val="en"/>
        </w:rPr>
        <w:t>M</w:t>
      </w:r>
      <w:r w:rsidR="00221055" w:rsidRPr="00221055">
        <w:rPr>
          <w:lang w:val="en"/>
        </w:rPr>
        <w:t>anage and maintain a system to track all relevant stages relating to registration and licensing.</w:t>
      </w:r>
    </w:p>
    <w:p w14:paraId="26813EA6" w14:textId="77777777" w:rsidR="00221055" w:rsidRPr="00221055" w:rsidRDefault="00221055" w:rsidP="00221055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 w:rsidRPr="00221055">
        <w:rPr>
          <w:lang w:val="en"/>
        </w:rPr>
        <w:t>oversee and manage the Product Safety Data Sheets (MSDS) to ensure that these are up to date and in line with current regulations.</w:t>
      </w:r>
    </w:p>
    <w:p w14:paraId="474D367A" w14:textId="77777777" w:rsidR="00221055" w:rsidRPr="00221055" w:rsidRDefault="00221055" w:rsidP="00221055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 w:rsidRPr="00221055">
        <w:rPr>
          <w:lang w:val="en"/>
        </w:rPr>
        <w:t>Lead and evolve the production of international regulatory dossiers for registration and or export of products.</w:t>
      </w:r>
    </w:p>
    <w:p w14:paraId="782FCDCB" w14:textId="77777777" w:rsidR="00221055" w:rsidRPr="00221055" w:rsidRDefault="00221055" w:rsidP="00221055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 w:rsidRPr="00221055">
        <w:rPr>
          <w:lang w:val="en"/>
        </w:rPr>
        <w:t>Work closely with the companies QP’s when compiling dossiers for License Application.</w:t>
      </w:r>
    </w:p>
    <w:p w14:paraId="5CF6DF07" w14:textId="77777777" w:rsidR="00221055" w:rsidRPr="00221055" w:rsidRDefault="00221055" w:rsidP="00221055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 w:rsidRPr="00221055">
        <w:rPr>
          <w:lang w:val="en"/>
        </w:rPr>
        <w:t>Provide the required documentation for international orders, Certificates of Analysis, Health Certificates, and Certificates of Free Sale.</w:t>
      </w:r>
    </w:p>
    <w:p w14:paraId="05D6FA2B" w14:textId="77777777" w:rsidR="00221055" w:rsidRPr="00221055" w:rsidRDefault="00221055" w:rsidP="00221055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 w:rsidRPr="00221055">
        <w:rPr>
          <w:lang w:val="en"/>
        </w:rPr>
        <w:t xml:space="preserve">To manage, prepare and progress variations to the company’s manufacturing </w:t>
      </w:r>
      <w:proofErr w:type="spellStart"/>
      <w:r w:rsidRPr="00221055">
        <w:rPr>
          <w:lang w:val="en"/>
        </w:rPr>
        <w:t>authorisations</w:t>
      </w:r>
      <w:proofErr w:type="spellEnd"/>
      <w:r w:rsidRPr="00221055">
        <w:rPr>
          <w:lang w:val="en"/>
        </w:rPr>
        <w:t xml:space="preserve"> to ensure they are maintained – </w:t>
      </w:r>
      <w:proofErr w:type="spellStart"/>
      <w:r w:rsidRPr="00221055">
        <w:rPr>
          <w:lang w:val="en"/>
        </w:rPr>
        <w:t>ManA</w:t>
      </w:r>
      <w:proofErr w:type="spellEnd"/>
      <w:r w:rsidRPr="00221055">
        <w:rPr>
          <w:lang w:val="en"/>
        </w:rPr>
        <w:t xml:space="preserve"> &amp; </w:t>
      </w:r>
      <w:proofErr w:type="spellStart"/>
      <w:r w:rsidRPr="00221055">
        <w:rPr>
          <w:lang w:val="en"/>
        </w:rPr>
        <w:t>ManSA</w:t>
      </w:r>
      <w:proofErr w:type="spellEnd"/>
    </w:p>
    <w:p w14:paraId="2348094E" w14:textId="796EE326" w:rsidR="00221055" w:rsidRPr="00221055" w:rsidRDefault="00221055" w:rsidP="00221055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 w:rsidRPr="00221055">
        <w:rPr>
          <w:lang w:val="en"/>
        </w:rPr>
        <w:t xml:space="preserve">Ensure that all product labels, </w:t>
      </w:r>
      <w:proofErr w:type="gramStart"/>
      <w:r w:rsidRPr="00221055">
        <w:rPr>
          <w:lang w:val="en"/>
        </w:rPr>
        <w:t>literature</w:t>
      </w:r>
      <w:proofErr w:type="gramEnd"/>
      <w:r w:rsidRPr="00221055">
        <w:rPr>
          <w:lang w:val="en"/>
        </w:rPr>
        <w:t xml:space="preserve"> and packaging </w:t>
      </w:r>
      <w:r w:rsidR="006404BF" w:rsidRPr="00221055">
        <w:rPr>
          <w:lang w:val="en"/>
        </w:rPr>
        <w:t>comply</w:t>
      </w:r>
      <w:r w:rsidRPr="00221055">
        <w:rPr>
          <w:lang w:val="en"/>
        </w:rPr>
        <w:t xml:space="preserve"> with the appropriate legislation (e.g. Equine prohibited Substances, Feeding Stuffs Regulations, Veterinary Medicines Regulations guidelines) in both UK and international markets.</w:t>
      </w:r>
    </w:p>
    <w:p w14:paraId="1D99CC55" w14:textId="77777777" w:rsidR="00221055" w:rsidRPr="00221055" w:rsidRDefault="00221055" w:rsidP="00221055">
      <w:pPr>
        <w:numPr>
          <w:ilvl w:val="0"/>
          <w:numId w:val="1"/>
        </w:numPr>
        <w:spacing w:after="0" w:line="240" w:lineRule="auto"/>
        <w:ind w:left="714" w:hanging="357"/>
        <w:rPr>
          <w:lang w:val="en"/>
        </w:rPr>
      </w:pPr>
      <w:r w:rsidRPr="00221055">
        <w:rPr>
          <w:lang w:val="en"/>
        </w:rPr>
        <w:t>Act as the sign off on all new and updated labelling.</w:t>
      </w:r>
    </w:p>
    <w:p w14:paraId="304087EF" w14:textId="77777777" w:rsidR="00221055" w:rsidRPr="00221055" w:rsidRDefault="00221055" w:rsidP="00221055">
      <w:pPr>
        <w:spacing w:after="0" w:line="240" w:lineRule="auto"/>
        <w:rPr>
          <w:lang w:val="en"/>
        </w:rPr>
      </w:pPr>
      <w:r w:rsidRPr="00221055">
        <w:rPr>
          <w:lang w:val="en"/>
        </w:rPr>
        <w:t> </w:t>
      </w:r>
    </w:p>
    <w:p w14:paraId="36ABB85D" w14:textId="77777777" w:rsidR="00221055" w:rsidRDefault="00221055" w:rsidP="00221055">
      <w:pPr>
        <w:spacing w:after="0" w:line="240" w:lineRule="auto"/>
        <w:rPr>
          <w:b/>
          <w:bCs/>
          <w:lang w:val="en"/>
        </w:rPr>
      </w:pPr>
      <w:r w:rsidRPr="00221055">
        <w:rPr>
          <w:b/>
          <w:bCs/>
          <w:lang w:val="en"/>
        </w:rPr>
        <w:t>About You</w:t>
      </w:r>
    </w:p>
    <w:p w14:paraId="74CC87C5" w14:textId="77777777" w:rsidR="00221055" w:rsidRPr="00221055" w:rsidRDefault="00221055" w:rsidP="00221055">
      <w:pPr>
        <w:spacing w:after="0" w:line="240" w:lineRule="auto"/>
        <w:rPr>
          <w:lang w:val="en"/>
        </w:rPr>
      </w:pPr>
      <w:r w:rsidRPr="00221055">
        <w:rPr>
          <w:lang w:val="en"/>
        </w:rPr>
        <w:br/>
        <w:t>You should be experienced in a similar role and ha</w:t>
      </w:r>
      <w:r>
        <w:rPr>
          <w:lang w:val="en"/>
        </w:rPr>
        <w:t xml:space="preserve">ve a bachelor of Science degree </w:t>
      </w:r>
      <w:r w:rsidRPr="00221055">
        <w:rPr>
          <w:lang w:val="en"/>
        </w:rPr>
        <w:t>(Pharmacy/Chemistry or related discipline) Ideally you will already have five years + experience in Regulatory Affairs: ideally in Human, Veterinary Medicine or Animal Feed Regulations. Previous experience of working with regulatory bodies such as VMD or MHRA and a good understanding of product registration in international markets would be hugely beneficial.</w:t>
      </w:r>
      <w:r>
        <w:rPr>
          <w:lang w:val="en"/>
        </w:rPr>
        <w:t xml:space="preserve"> </w:t>
      </w:r>
      <w:proofErr w:type="gramStart"/>
      <w:r w:rsidRPr="00221055">
        <w:rPr>
          <w:lang w:val="en"/>
        </w:rPr>
        <w:t>You’ll</w:t>
      </w:r>
      <w:proofErr w:type="gramEnd"/>
      <w:r w:rsidRPr="00221055">
        <w:rPr>
          <w:lang w:val="en"/>
        </w:rPr>
        <w:t xml:space="preserve"> have excellent IT skills and be used to modern Microsoft packages as well as being an excellent communicator.</w:t>
      </w:r>
    </w:p>
    <w:p w14:paraId="6581956A" w14:textId="77777777" w:rsidR="00221055" w:rsidRDefault="00221055" w:rsidP="00221055">
      <w:pPr>
        <w:spacing w:after="0" w:line="240" w:lineRule="auto"/>
        <w:rPr>
          <w:lang w:val="en"/>
        </w:rPr>
      </w:pPr>
    </w:p>
    <w:p w14:paraId="374DDF4C" w14:textId="77777777" w:rsidR="00221055" w:rsidRPr="00221055" w:rsidRDefault="00221055" w:rsidP="00221055">
      <w:pPr>
        <w:spacing w:after="0" w:line="240" w:lineRule="auto"/>
        <w:rPr>
          <w:lang w:val="en"/>
        </w:rPr>
      </w:pPr>
      <w:r w:rsidRPr="00221055">
        <w:rPr>
          <w:lang w:val="en"/>
        </w:rPr>
        <w:t>Your personality is what really counts with us, ambition, drive, determination will make you stand out at Tangerine!</w:t>
      </w:r>
    </w:p>
    <w:p w14:paraId="77B95CB4" w14:textId="1B9B36E5" w:rsidR="00221055" w:rsidRPr="00221055" w:rsidRDefault="00221055" w:rsidP="00221055">
      <w:pPr>
        <w:spacing w:after="0" w:line="240" w:lineRule="auto"/>
        <w:rPr>
          <w:lang w:val="en"/>
        </w:rPr>
      </w:pPr>
      <w:r w:rsidRPr="00221055">
        <w:rPr>
          <w:lang w:val="en"/>
        </w:rPr>
        <w:t>  </w:t>
      </w:r>
    </w:p>
    <w:p w14:paraId="1D266825" w14:textId="77777777" w:rsidR="00221055" w:rsidRDefault="00221055" w:rsidP="00221055">
      <w:pPr>
        <w:spacing w:after="0" w:line="240" w:lineRule="auto"/>
        <w:rPr>
          <w:b/>
          <w:bCs/>
          <w:lang w:val="en"/>
        </w:rPr>
      </w:pPr>
      <w:r w:rsidRPr="00221055">
        <w:rPr>
          <w:b/>
          <w:bCs/>
          <w:lang w:val="en"/>
        </w:rPr>
        <w:t>About Us</w:t>
      </w:r>
    </w:p>
    <w:p w14:paraId="65760591" w14:textId="77777777" w:rsidR="00221055" w:rsidRPr="00221055" w:rsidRDefault="00221055" w:rsidP="00221055">
      <w:pPr>
        <w:spacing w:after="0" w:line="240" w:lineRule="auto"/>
        <w:rPr>
          <w:lang w:val="en"/>
        </w:rPr>
      </w:pPr>
      <w:r w:rsidRPr="00221055">
        <w:rPr>
          <w:lang w:val="en"/>
        </w:rPr>
        <w:br/>
        <w:t xml:space="preserve">The Tangerine Group is a privately held company based in </w:t>
      </w:r>
      <w:proofErr w:type="spellStart"/>
      <w:r w:rsidRPr="00221055">
        <w:rPr>
          <w:lang w:val="en"/>
        </w:rPr>
        <w:t>Lytham</w:t>
      </w:r>
      <w:proofErr w:type="spellEnd"/>
      <w:r w:rsidRPr="00221055">
        <w:rPr>
          <w:lang w:val="en"/>
        </w:rPr>
        <w:t xml:space="preserve">. Within the group are ten limited companies, each operating as stand-alone entities. We </w:t>
      </w:r>
      <w:proofErr w:type="spellStart"/>
      <w:r w:rsidRPr="00221055">
        <w:rPr>
          <w:lang w:val="en"/>
        </w:rPr>
        <w:t>specialise</w:t>
      </w:r>
      <w:proofErr w:type="spellEnd"/>
      <w:r w:rsidRPr="00221055">
        <w:rPr>
          <w:lang w:val="en"/>
        </w:rPr>
        <w:t xml:space="preserve"> in the manufacture and sales of animal health and nutrition products for farm and companion animals, including veterinary and equine products. </w:t>
      </w:r>
      <w:proofErr w:type="gramStart"/>
      <w:r w:rsidRPr="00221055">
        <w:rPr>
          <w:lang w:val="en"/>
        </w:rPr>
        <w:t>We’re</w:t>
      </w:r>
      <w:proofErr w:type="gramEnd"/>
      <w:r w:rsidRPr="00221055">
        <w:rPr>
          <w:lang w:val="en"/>
        </w:rPr>
        <w:t xml:space="preserve"> passionate about being the best and you should be too!</w:t>
      </w:r>
    </w:p>
    <w:p w14:paraId="7BC0795E" w14:textId="77777777" w:rsidR="00221055" w:rsidRDefault="00221055" w:rsidP="00221055">
      <w:pPr>
        <w:spacing w:after="0" w:line="240" w:lineRule="auto"/>
        <w:rPr>
          <w:b/>
          <w:bCs/>
          <w:lang w:val="en"/>
        </w:rPr>
      </w:pPr>
    </w:p>
    <w:p w14:paraId="21FD085B" w14:textId="77777777" w:rsidR="00221055" w:rsidRDefault="00221055" w:rsidP="00221055">
      <w:pPr>
        <w:spacing w:after="0" w:line="240" w:lineRule="auto"/>
        <w:rPr>
          <w:b/>
          <w:bCs/>
          <w:lang w:val="en"/>
        </w:rPr>
      </w:pPr>
      <w:r w:rsidRPr="00221055">
        <w:rPr>
          <w:b/>
          <w:bCs/>
          <w:lang w:val="en"/>
        </w:rPr>
        <w:t>Interested?</w:t>
      </w:r>
    </w:p>
    <w:p w14:paraId="0336529F" w14:textId="77777777" w:rsidR="00221055" w:rsidRPr="00221055" w:rsidRDefault="00221055" w:rsidP="00221055">
      <w:pPr>
        <w:spacing w:after="0" w:line="240" w:lineRule="auto"/>
        <w:rPr>
          <w:lang w:val="en"/>
        </w:rPr>
      </w:pPr>
      <w:r w:rsidRPr="00221055">
        <w:rPr>
          <w:lang w:val="en"/>
        </w:rPr>
        <w:br/>
        <w:t>Apply online for immediate consideration.</w:t>
      </w:r>
    </w:p>
    <w:p w14:paraId="560C3CC8" w14:textId="77777777" w:rsidR="009B7661" w:rsidRDefault="009B7661" w:rsidP="00221055">
      <w:pPr>
        <w:spacing w:after="0" w:line="240" w:lineRule="auto"/>
      </w:pPr>
    </w:p>
    <w:sectPr w:rsidR="009B7661" w:rsidSect="00221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8CB59" w14:textId="77777777" w:rsidR="00221055" w:rsidRDefault="00221055" w:rsidP="00221055">
      <w:pPr>
        <w:spacing w:after="0" w:line="240" w:lineRule="auto"/>
      </w:pPr>
      <w:r>
        <w:separator/>
      </w:r>
    </w:p>
  </w:endnote>
  <w:endnote w:type="continuationSeparator" w:id="0">
    <w:p w14:paraId="4EB5F6F1" w14:textId="77777777" w:rsidR="00221055" w:rsidRDefault="00221055" w:rsidP="0022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A624" w14:textId="77777777" w:rsidR="00221055" w:rsidRDefault="00221055" w:rsidP="00221055">
      <w:pPr>
        <w:spacing w:after="0" w:line="240" w:lineRule="auto"/>
      </w:pPr>
      <w:r>
        <w:separator/>
      </w:r>
    </w:p>
  </w:footnote>
  <w:footnote w:type="continuationSeparator" w:id="0">
    <w:p w14:paraId="743A6ABB" w14:textId="77777777" w:rsidR="00221055" w:rsidRDefault="00221055" w:rsidP="0022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E0FAA"/>
    <w:multiLevelType w:val="multilevel"/>
    <w:tmpl w:val="5F8C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95A1A"/>
    <w:multiLevelType w:val="multilevel"/>
    <w:tmpl w:val="D7B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55"/>
    <w:rsid w:val="001E296A"/>
    <w:rsid w:val="00221055"/>
    <w:rsid w:val="00511795"/>
    <w:rsid w:val="006404BF"/>
    <w:rsid w:val="009B7661"/>
    <w:rsid w:val="00A32404"/>
    <w:rsid w:val="00B00B8C"/>
    <w:rsid w:val="00C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51523"/>
  <w15:chartTrackingRefBased/>
  <w15:docId w15:val="{AC293650-6002-4E00-99AA-CE3C7994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055"/>
  </w:style>
  <w:style w:type="paragraph" w:styleId="Footer">
    <w:name w:val="footer"/>
    <w:basedOn w:val="Normal"/>
    <w:link w:val="FooterChar"/>
    <w:uiPriority w:val="99"/>
    <w:unhideWhenUsed/>
    <w:rsid w:val="0022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</dc:creator>
  <cp:keywords/>
  <dc:description/>
  <cp:lastModifiedBy>Yasmine Hooson</cp:lastModifiedBy>
  <cp:revision>3</cp:revision>
  <dcterms:created xsi:type="dcterms:W3CDTF">2017-04-19T14:24:00Z</dcterms:created>
  <dcterms:modified xsi:type="dcterms:W3CDTF">2020-10-08T15:17:00Z</dcterms:modified>
</cp:coreProperties>
</file>