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A1D5B" w14:textId="0578ED78" w:rsidR="0081719B" w:rsidRPr="0081719B" w:rsidRDefault="0081719B" w:rsidP="006E6BE1">
      <w:pPr>
        <w:shd w:val="clear" w:color="auto" w:fill="FFFFFF"/>
        <w:spacing w:after="150" w:line="240" w:lineRule="auto"/>
        <w:rPr>
          <w:rFonts w:eastAsia="Times New Roman" w:cstheme="minorHAnsi"/>
          <w:b/>
          <w:bCs/>
          <w:color w:val="2D2D2D"/>
          <w:lang w:eastAsia="en-GB"/>
        </w:rPr>
      </w:pPr>
      <w:r>
        <w:rPr>
          <w:rFonts w:eastAsia="Times New Roman" w:cstheme="minorHAnsi"/>
          <w:b/>
          <w:bCs/>
          <w:color w:val="2D2D2D"/>
          <w:lang w:eastAsia="en-GB"/>
        </w:rPr>
        <w:t xml:space="preserve">Financial Controller | Lytham St </w:t>
      </w:r>
      <w:proofErr w:type="spellStart"/>
      <w:r>
        <w:rPr>
          <w:rFonts w:eastAsia="Times New Roman" w:cstheme="minorHAnsi"/>
          <w:b/>
          <w:bCs/>
          <w:color w:val="2D2D2D"/>
          <w:lang w:eastAsia="en-GB"/>
        </w:rPr>
        <w:t>Annes</w:t>
      </w:r>
      <w:proofErr w:type="spellEnd"/>
      <w:r>
        <w:rPr>
          <w:rFonts w:eastAsia="Times New Roman" w:cstheme="minorHAnsi"/>
          <w:b/>
          <w:bCs/>
          <w:color w:val="2D2D2D"/>
          <w:lang w:eastAsia="en-GB"/>
        </w:rPr>
        <w:t xml:space="preserve"> | Up to £45,000 per annum</w:t>
      </w:r>
    </w:p>
    <w:p w14:paraId="31C6DD21" w14:textId="77777777" w:rsidR="0081719B" w:rsidRDefault="0081719B" w:rsidP="006E6BE1">
      <w:pPr>
        <w:shd w:val="clear" w:color="auto" w:fill="FFFFFF"/>
        <w:spacing w:after="150" w:line="240" w:lineRule="auto"/>
        <w:rPr>
          <w:rFonts w:eastAsia="Times New Roman" w:cstheme="minorHAnsi"/>
          <w:color w:val="2D2D2D"/>
          <w:lang w:eastAsia="en-GB"/>
        </w:rPr>
      </w:pPr>
    </w:p>
    <w:p w14:paraId="48EE4557" w14:textId="3C56E91F" w:rsidR="006E6BE1" w:rsidRPr="006E6BE1" w:rsidRDefault="006E6BE1" w:rsidP="006E6BE1">
      <w:pPr>
        <w:shd w:val="clear" w:color="auto" w:fill="FFFFFF"/>
        <w:spacing w:after="150" w:line="240" w:lineRule="auto"/>
        <w:rPr>
          <w:rFonts w:eastAsia="Times New Roman" w:cstheme="minorHAnsi"/>
          <w:color w:val="2D2D2D"/>
          <w:lang w:eastAsia="en-GB"/>
        </w:rPr>
      </w:pPr>
      <w:r w:rsidRPr="006E6BE1">
        <w:rPr>
          <w:rFonts w:eastAsia="Times New Roman" w:cstheme="minorHAnsi"/>
          <w:color w:val="2D2D2D"/>
          <w:lang w:eastAsia="en-GB"/>
        </w:rPr>
        <w:t>An opportunity to play a key role in a global market leader that distributes to over 40 countries worldwide.</w:t>
      </w:r>
    </w:p>
    <w:p w14:paraId="77E6FC29" w14:textId="77777777" w:rsidR="006E6BE1" w:rsidRPr="006E6BE1" w:rsidRDefault="006E6BE1" w:rsidP="006E6BE1">
      <w:pPr>
        <w:shd w:val="clear" w:color="auto" w:fill="FFFFFF"/>
        <w:spacing w:after="150" w:line="240" w:lineRule="auto"/>
        <w:rPr>
          <w:rFonts w:eastAsia="Times New Roman" w:cstheme="minorHAnsi"/>
          <w:color w:val="2D2D2D"/>
          <w:lang w:eastAsia="en-GB"/>
        </w:rPr>
      </w:pPr>
      <w:r w:rsidRPr="006E6BE1">
        <w:rPr>
          <w:rFonts w:eastAsia="Times New Roman" w:cstheme="minorHAnsi"/>
          <w:b/>
          <w:bCs/>
          <w:color w:val="2D2D2D"/>
          <w:lang w:eastAsia="en-GB"/>
        </w:rPr>
        <w:t>About the Role</w:t>
      </w:r>
    </w:p>
    <w:p w14:paraId="11A30D1B" w14:textId="58665A22" w:rsidR="001E3827" w:rsidRPr="0081719B" w:rsidRDefault="001E3827" w:rsidP="001E3827">
      <w:pPr>
        <w:jc w:val="both"/>
        <w:rPr>
          <w:rFonts w:cstheme="minorHAnsi"/>
        </w:rPr>
      </w:pPr>
      <w:r w:rsidRPr="0081719B">
        <w:rPr>
          <w:rFonts w:cstheme="minorHAnsi"/>
        </w:rPr>
        <w:t xml:space="preserve">Reporting to the COO, the Financial Controller will have overall responsibility for all the accounting records produced within the Group and associated companies. They will ensure that all statutory records are reported in true compliance with accounting records and relevant legislation. </w:t>
      </w:r>
    </w:p>
    <w:p w14:paraId="425636A8" w14:textId="77777777" w:rsidR="006E6BE1" w:rsidRPr="006E6BE1" w:rsidRDefault="006E6BE1" w:rsidP="006E6BE1">
      <w:pPr>
        <w:shd w:val="clear" w:color="auto" w:fill="FFFFFF"/>
        <w:spacing w:after="150" w:line="240" w:lineRule="auto"/>
        <w:rPr>
          <w:rFonts w:eastAsia="Times New Roman" w:cstheme="minorHAnsi"/>
          <w:color w:val="2D2D2D"/>
          <w:lang w:eastAsia="en-GB"/>
        </w:rPr>
      </w:pPr>
      <w:r w:rsidRPr="006E6BE1">
        <w:rPr>
          <w:rFonts w:eastAsia="Times New Roman" w:cstheme="minorHAnsi"/>
          <w:color w:val="2D2D2D"/>
          <w:lang w:eastAsia="en-GB"/>
        </w:rPr>
        <w:t>Main duties (but not limited to) …</w:t>
      </w:r>
    </w:p>
    <w:p w14:paraId="007BAE9D" w14:textId="77777777" w:rsidR="006E6BE1" w:rsidRPr="006E6BE1" w:rsidRDefault="006E6BE1" w:rsidP="006E6BE1">
      <w:pPr>
        <w:numPr>
          <w:ilvl w:val="0"/>
          <w:numId w:val="1"/>
        </w:numPr>
        <w:shd w:val="clear" w:color="auto" w:fill="FFFFFF"/>
        <w:spacing w:after="0" w:line="240" w:lineRule="auto"/>
        <w:rPr>
          <w:rFonts w:eastAsia="Times New Roman" w:cstheme="minorHAnsi"/>
          <w:color w:val="4B4B4B"/>
          <w:lang w:eastAsia="en-GB"/>
        </w:rPr>
      </w:pPr>
      <w:r w:rsidRPr="006E6BE1">
        <w:rPr>
          <w:rFonts w:eastAsia="Times New Roman" w:cstheme="minorHAnsi"/>
          <w:color w:val="4B4B4B"/>
          <w:lang w:eastAsia="en-GB"/>
        </w:rPr>
        <w:t>Day to day management of the accounts team.</w:t>
      </w:r>
    </w:p>
    <w:p w14:paraId="23E67FE0" w14:textId="77777777" w:rsidR="006E6BE1" w:rsidRPr="006E6BE1" w:rsidRDefault="006E6BE1" w:rsidP="006E6BE1">
      <w:pPr>
        <w:numPr>
          <w:ilvl w:val="0"/>
          <w:numId w:val="1"/>
        </w:numPr>
        <w:shd w:val="clear" w:color="auto" w:fill="FFFFFF"/>
        <w:spacing w:after="0" w:line="240" w:lineRule="auto"/>
        <w:rPr>
          <w:rFonts w:eastAsia="Times New Roman" w:cstheme="minorHAnsi"/>
          <w:color w:val="4B4B4B"/>
          <w:lang w:eastAsia="en-GB"/>
        </w:rPr>
      </w:pPr>
      <w:r w:rsidRPr="006E6BE1">
        <w:rPr>
          <w:rFonts w:eastAsia="Times New Roman" w:cstheme="minorHAnsi"/>
          <w:color w:val="4B4B4B"/>
          <w:lang w:eastAsia="en-GB"/>
        </w:rPr>
        <w:t>Ensure all daily accounting processes are adhered to.</w:t>
      </w:r>
    </w:p>
    <w:p w14:paraId="5CC468C0" w14:textId="3A70CAA8" w:rsidR="006E6BE1" w:rsidRPr="0081719B" w:rsidRDefault="006E6BE1" w:rsidP="006E6BE1">
      <w:pPr>
        <w:numPr>
          <w:ilvl w:val="0"/>
          <w:numId w:val="1"/>
        </w:numPr>
        <w:shd w:val="clear" w:color="auto" w:fill="FFFFFF"/>
        <w:spacing w:after="0" w:line="240" w:lineRule="auto"/>
        <w:rPr>
          <w:rFonts w:eastAsia="Times New Roman" w:cstheme="minorHAnsi"/>
          <w:color w:val="4B4B4B"/>
          <w:lang w:eastAsia="en-GB"/>
        </w:rPr>
      </w:pPr>
      <w:r w:rsidRPr="006E6BE1">
        <w:rPr>
          <w:rFonts w:eastAsia="Times New Roman" w:cstheme="minorHAnsi"/>
          <w:color w:val="4B4B4B"/>
          <w:lang w:eastAsia="en-GB"/>
        </w:rPr>
        <w:t>Support satellite offices, ensuring they conversant with accounting aspects of their role.</w:t>
      </w:r>
    </w:p>
    <w:p w14:paraId="141B722A" w14:textId="2CF2AA84" w:rsidR="001E3827" w:rsidRPr="0081719B" w:rsidRDefault="001E3827" w:rsidP="006E6BE1">
      <w:pPr>
        <w:numPr>
          <w:ilvl w:val="0"/>
          <w:numId w:val="1"/>
        </w:numPr>
        <w:shd w:val="clear" w:color="auto" w:fill="FFFFFF"/>
        <w:spacing w:after="0" w:line="240" w:lineRule="auto"/>
        <w:rPr>
          <w:rFonts w:eastAsia="Times New Roman" w:cstheme="minorHAnsi"/>
          <w:color w:val="4B4B4B"/>
          <w:lang w:eastAsia="en-GB"/>
        </w:rPr>
      </w:pPr>
      <w:r w:rsidRPr="0081719B">
        <w:rPr>
          <w:rFonts w:eastAsia="Times New Roman" w:cstheme="minorHAnsi"/>
          <w:color w:val="4B4B4B"/>
          <w:lang w:eastAsia="en-GB"/>
        </w:rPr>
        <w:t>Responsible for producing the consolidated accounts for the Group and any associate companies</w:t>
      </w:r>
    </w:p>
    <w:p w14:paraId="3D672E87" w14:textId="3BBA6619" w:rsidR="001E3827" w:rsidRPr="0081719B" w:rsidRDefault="000B1DD4" w:rsidP="000B1DD4">
      <w:pPr>
        <w:numPr>
          <w:ilvl w:val="0"/>
          <w:numId w:val="3"/>
        </w:numPr>
        <w:spacing w:after="100" w:afterAutospacing="1" w:line="240" w:lineRule="auto"/>
        <w:jc w:val="both"/>
        <w:rPr>
          <w:rFonts w:cstheme="minorHAnsi"/>
          <w:color w:val="000000"/>
        </w:rPr>
      </w:pPr>
      <w:r w:rsidRPr="0081719B">
        <w:rPr>
          <w:rFonts w:cstheme="minorHAnsi"/>
          <w:color w:val="000000"/>
        </w:rPr>
        <w:t>Carry out monthly reviews on all balance sheet accounts, ensuring that appropriate reconciliations are to an extremely high standard.</w:t>
      </w:r>
    </w:p>
    <w:p w14:paraId="04DF6CDB" w14:textId="11B7D065" w:rsidR="000B1DD4" w:rsidRPr="0081719B" w:rsidRDefault="000B1DD4" w:rsidP="000B1DD4">
      <w:pPr>
        <w:numPr>
          <w:ilvl w:val="0"/>
          <w:numId w:val="3"/>
        </w:numPr>
        <w:spacing w:after="100" w:afterAutospacing="1" w:line="240" w:lineRule="auto"/>
        <w:jc w:val="both"/>
        <w:rPr>
          <w:rFonts w:cstheme="minorHAnsi"/>
          <w:color w:val="000000"/>
        </w:rPr>
      </w:pPr>
      <w:r w:rsidRPr="0081719B">
        <w:rPr>
          <w:rFonts w:cstheme="minorHAnsi"/>
          <w:color w:val="000000"/>
        </w:rPr>
        <w:t>Lead and manage the cashflow forecasting on a daily, weekly, and monthly basis.</w:t>
      </w:r>
    </w:p>
    <w:p w14:paraId="633DF825" w14:textId="77777777" w:rsidR="000B1DD4" w:rsidRPr="0081719B" w:rsidRDefault="000B1DD4" w:rsidP="000B1DD4">
      <w:pPr>
        <w:numPr>
          <w:ilvl w:val="0"/>
          <w:numId w:val="3"/>
        </w:numPr>
        <w:spacing w:after="100" w:afterAutospacing="1" w:line="240" w:lineRule="auto"/>
        <w:jc w:val="both"/>
        <w:rPr>
          <w:rFonts w:cstheme="minorHAnsi"/>
          <w:color w:val="000000"/>
        </w:rPr>
      </w:pPr>
      <w:r w:rsidRPr="0081719B">
        <w:rPr>
          <w:rFonts w:cstheme="minorHAnsi"/>
          <w:color w:val="000000"/>
        </w:rPr>
        <w:t>lead, manage and review and control of:</w:t>
      </w:r>
    </w:p>
    <w:p w14:paraId="5B65976E" w14:textId="77777777" w:rsidR="000B1DD4" w:rsidRPr="0081719B" w:rsidRDefault="000B1DD4" w:rsidP="000B1DD4">
      <w:pPr>
        <w:numPr>
          <w:ilvl w:val="1"/>
          <w:numId w:val="3"/>
        </w:numPr>
        <w:spacing w:after="100" w:afterAutospacing="1" w:line="240" w:lineRule="auto"/>
        <w:jc w:val="both"/>
        <w:rPr>
          <w:rFonts w:cstheme="minorHAnsi"/>
          <w:color w:val="000000"/>
        </w:rPr>
      </w:pPr>
      <w:r w:rsidRPr="0081719B">
        <w:rPr>
          <w:rFonts w:cstheme="minorHAnsi"/>
          <w:color w:val="000000"/>
        </w:rPr>
        <w:t>purchase ledger balances.</w:t>
      </w:r>
    </w:p>
    <w:p w14:paraId="636F37B1" w14:textId="77777777" w:rsidR="000B1DD4" w:rsidRPr="0081719B" w:rsidRDefault="000B1DD4" w:rsidP="000B1DD4">
      <w:pPr>
        <w:numPr>
          <w:ilvl w:val="1"/>
          <w:numId w:val="3"/>
        </w:numPr>
        <w:spacing w:after="100" w:afterAutospacing="1" w:line="240" w:lineRule="auto"/>
        <w:jc w:val="both"/>
        <w:rPr>
          <w:rFonts w:cstheme="minorHAnsi"/>
          <w:color w:val="000000"/>
        </w:rPr>
      </w:pPr>
      <w:r w:rsidRPr="0081719B">
        <w:rPr>
          <w:rFonts w:cstheme="minorHAnsi"/>
          <w:color w:val="000000"/>
        </w:rPr>
        <w:t>aged debt balances.</w:t>
      </w:r>
    </w:p>
    <w:p w14:paraId="3CB86E3F" w14:textId="77777777" w:rsidR="000B1DD4" w:rsidRPr="0081719B" w:rsidRDefault="000B1DD4" w:rsidP="000B1DD4">
      <w:pPr>
        <w:numPr>
          <w:ilvl w:val="1"/>
          <w:numId w:val="3"/>
        </w:numPr>
        <w:spacing w:after="100" w:afterAutospacing="1" w:line="240" w:lineRule="auto"/>
        <w:jc w:val="both"/>
        <w:rPr>
          <w:rFonts w:cstheme="minorHAnsi"/>
          <w:color w:val="000000"/>
        </w:rPr>
      </w:pPr>
      <w:r w:rsidRPr="0081719B">
        <w:rPr>
          <w:rFonts w:cstheme="minorHAnsi"/>
          <w:color w:val="000000"/>
        </w:rPr>
        <w:t>cash books and control of inter-company balances (both trade &amp; nominal).</w:t>
      </w:r>
    </w:p>
    <w:p w14:paraId="4BBCE27C" w14:textId="51E446A8" w:rsidR="000B1DD4" w:rsidRPr="0081719B" w:rsidRDefault="000B1DD4" w:rsidP="000B1DD4">
      <w:pPr>
        <w:numPr>
          <w:ilvl w:val="1"/>
          <w:numId w:val="3"/>
        </w:numPr>
        <w:spacing w:after="100" w:afterAutospacing="1" w:line="240" w:lineRule="auto"/>
        <w:jc w:val="both"/>
        <w:rPr>
          <w:rFonts w:cstheme="minorHAnsi"/>
          <w:color w:val="000000"/>
        </w:rPr>
      </w:pPr>
      <w:r w:rsidRPr="0081719B">
        <w:rPr>
          <w:rFonts w:cstheme="minorHAnsi"/>
          <w:color w:val="000000"/>
        </w:rPr>
        <w:t>stock holding</w:t>
      </w:r>
    </w:p>
    <w:p w14:paraId="2EB3B3AE" w14:textId="360050DF" w:rsidR="000B1DD4" w:rsidRPr="0081719B" w:rsidRDefault="0081719B" w:rsidP="000B1DD4">
      <w:pPr>
        <w:numPr>
          <w:ilvl w:val="0"/>
          <w:numId w:val="3"/>
        </w:numPr>
        <w:spacing w:after="100" w:afterAutospacing="1" w:line="240" w:lineRule="auto"/>
        <w:jc w:val="both"/>
        <w:rPr>
          <w:rFonts w:cstheme="minorHAnsi"/>
          <w:color w:val="000000"/>
        </w:rPr>
      </w:pPr>
      <w:r w:rsidRPr="0081719B">
        <w:rPr>
          <w:rFonts w:cstheme="minorHAnsi"/>
          <w:color w:val="000000"/>
        </w:rPr>
        <w:t>R</w:t>
      </w:r>
      <w:r w:rsidR="000B1DD4" w:rsidRPr="0081719B">
        <w:rPr>
          <w:rFonts w:cstheme="minorHAnsi"/>
          <w:color w:val="000000"/>
        </w:rPr>
        <w:t>esponsible for all aspects of VAT, ensuring all submissions are done on a timely basis.</w:t>
      </w:r>
    </w:p>
    <w:p w14:paraId="2A18443B" w14:textId="64988EFF" w:rsidR="0081719B" w:rsidRPr="0081719B" w:rsidRDefault="0081719B" w:rsidP="0081719B">
      <w:pPr>
        <w:numPr>
          <w:ilvl w:val="0"/>
          <w:numId w:val="3"/>
        </w:numPr>
        <w:spacing w:after="100" w:afterAutospacing="1" w:line="240" w:lineRule="auto"/>
        <w:jc w:val="both"/>
        <w:rPr>
          <w:rFonts w:cstheme="minorHAnsi"/>
          <w:color w:val="000000"/>
        </w:rPr>
      </w:pPr>
      <w:r w:rsidRPr="0081719B">
        <w:rPr>
          <w:rFonts w:cstheme="minorHAnsi"/>
          <w:color w:val="000000"/>
        </w:rPr>
        <w:t>Develop relationships with credit insurers and provide them with quarterly updates.</w:t>
      </w:r>
    </w:p>
    <w:p w14:paraId="78EBB082" w14:textId="5421A291" w:rsidR="000B1DD4" w:rsidRPr="0081719B" w:rsidRDefault="0081719B" w:rsidP="0081719B">
      <w:pPr>
        <w:numPr>
          <w:ilvl w:val="0"/>
          <w:numId w:val="3"/>
        </w:numPr>
        <w:spacing w:after="100" w:afterAutospacing="1" w:line="240" w:lineRule="auto"/>
        <w:jc w:val="both"/>
        <w:rPr>
          <w:rFonts w:cstheme="minorHAnsi"/>
          <w:color w:val="000000"/>
        </w:rPr>
      </w:pPr>
      <w:r w:rsidRPr="0081719B">
        <w:rPr>
          <w:rFonts w:cstheme="minorHAnsi"/>
          <w:color w:val="000000"/>
        </w:rPr>
        <w:t>Manage the year end auditors and all other external Finance consultants.</w:t>
      </w:r>
    </w:p>
    <w:p w14:paraId="269E00D8" w14:textId="699CBF63" w:rsidR="006E6BE1" w:rsidRPr="006E6BE1" w:rsidRDefault="006E6BE1" w:rsidP="006E6BE1">
      <w:pPr>
        <w:shd w:val="clear" w:color="auto" w:fill="FFFFFF"/>
        <w:spacing w:after="150" w:line="240" w:lineRule="auto"/>
        <w:rPr>
          <w:rFonts w:eastAsia="Times New Roman" w:cstheme="minorHAnsi"/>
          <w:color w:val="2D2D2D"/>
          <w:lang w:eastAsia="en-GB"/>
        </w:rPr>
      </w:pPr>
      <w:r w:rsidRPr="006E6BE1">
        <w:rPr>
          <w:rFonts w:eastAsia="Times New Roman" w:cstheme="minorHAnsi"/>
          <w:b/>
          <w:bCs/>
          <w:color w:val="2D2D2D"/>
          <w:lang w:eastAsia="en-GB"/>
        </w:rPr>
        <w:t>About You</w:t>
      </w:r>
    </w:p>
    <w:p w14:paraId="169329A0" w14:textId="0A876A22" w:rsidR="006E6BE1" w:rsidRPr="006E6BE1" w:rsidRDefault="006E6BE1" w:rsidP="006E6BE1">
      <w:pPr>
        <w:numPr>
          <w:ilvl w:val="0"/>
          <w:numId w:val="2"/>
        </w:numPr>
        <w:shd w:val="clear" w:color="auto" w:fill="FFFFFF"/>
        <w:spacing w:after="0" w:line="240" w:lineRule="auto"/>
        <w:rPr>
          <w:rFonts w:eastAsia="Times New Roman" w:cstheme="minorHAnsi"/>
          <w:color w:val="4B4B4B"/>
          <w:lang w:eastAsia="en-GB"/>
        </w:rPr>
      </w:pPr>
      <w:r w:rsidRPr="006E6BE1">
        <w:rPr>
          <w:rFonts w:eastAsia="Times New Roman" w:cstheme="minorHAnsi"/>
          <w:color w:val="4B4B4B"/>
          <w:lang w:eastAsia="en-GB"/>
        </w:rPr>
        <w:t xml:space="preserve">University degree of 2.1 or above </w:t>
      </w:r>
      <w:r w:rsidRPr="006E6BE1">
        <w:rPr>
          <w:rFonts w:eastAsia="Times New Roman" w:cstheme="minorHAnsi"/>
          <w:b/>
          <w:bCs/>
          <w:color w:val="4B4B4B"/>
          <w:lang w:eastAsia="en-GB"/>
        </w:rPr>
        <w:t>AND</w:t>
      </w:r>
      <w:r w:rsidRPr="006E6BE1">
        <w:rPr>
          <w:rFonts w:eastAsia="Times New Roman" w:cstheme="minorHAnsi"/>
          <w:color w:val="4B4B4B"/>
          <w:lang w:eastAsia="en-GB"/>
        </w:rPr>
        <w:t xml:space="preserve"> hold an AC</w:t>
      </w:r>
      <w:r w:rsidR="0081719B" w:rsidRPr="0081719B">
        <w:rPr>
          <w:rFonts w:eastAsia="Times New Roman" w:cstheme="minorHAnsi"/>
          <w:color w:val="4B4B4B"/>
          <w:lang w:eastAsia="en-GB"/>
        </w:rPr>
        <w:t>A</w:t>
      </w:r>
      <w:r w:rsidRPr="006E6BE1">
        <w:rPr>
          <w:rFonts w:eastAsia="Times New Roman" w:cstheme="minorHAnsi"/>
          <w:color w:val="4B4B4B"/>
          <w:lang w:eastAsia="en-GB"/>
        </w:rPr>
        <w:t>/ACCA accountancy qualification</w:t>
      </w:r>
      <w:r w:rsidR="0081719B" w:rsidRPr="0081719B">
        <w:rPr>
          <w:rFonts w:eastAsia="Times New Roman" w:cstheme="minorHAnsi"/>
          <w:color w:val="4B4B4B"/>
          <w:lang w:eastAsia="en-GB"/>
        </w:rPr>
        <w:t>.</w:t>
      </w:r>
    </w:p>
    <w:p w14:paraId="26B099B9" w14:textId="77777777" w:rsidR="006E6BE1" w:rsidRPr="006E6BE1" w:rsidRDefault="006E6BE1" w:rsidP="006E6BE1">
      <w:pPr>
        <w:numPr>
          <w:ilvl w:val="0"/>
          <w:numId w:val="2"/>
        </w:numPr>
        <w:shd w:val="clear" w:color="auto" w:fill="FFFFFF"/>
        <w:spacing w:after="0" w:line="240" w:lineRule="auto"/>
        <w:rPr>
          <w:rFonts w:eastAsia="Times New Roman" w:cstheme="minorHAnsi"/>
          <w:color w:val="4B4B4B"/>
          <w:lang w:eastAsia="en-GB"/>
        </w:rPr>
      </w:pPr>
      <w:r w:rsidRPr="006E6BE1">
        <w:rPr>
          <w:rFonts w:eastAsia="Times New Roman" w:cstheme="minorHAnsi"/>
          <w:color w:val="4B4B4B"/>
          <w:lang w:eastAsia="en-GB"/>
        </w:rPr>
        <w:t xml:space="preserve">Ability to </w:t>
      </w:r>
      <w:proofErr w:type="gramStart"/>
      <w:r w:rsidRPr="006E6BE1">
        <w:rPr>
          <w:rFonts w:eastAsia="Times New Roman" w:cstheme="minorHAnsi"/>
          <w:color w:val="4B4B4B"/>
          <w:lang w:eastAsia="en-GB"/>
        </w:rPr>
        <w:t>lead by example at all times</w:t>
      </w:r>
      <w:proofErr w:type="gramEnd"/>
      <w:r w:rsidRPr="006E6BE1">
        <w:rPr>
          <w:rFonts w:eastAsia="Times New Roman" w:cstheme="minorHAnsi"/>
          <w:color w:val="4B4B4B"/>
          <w:lang w:eastAsia="en-GB"/>
        </w:rPr>
        <w:t>.</w:t>
      </w:r>
    </w:p>
    <w:p w14:paraId="60060354" w14:textId="77777777" w:rsidR="006E6BE1" w:rsidRPr="006E6BE1" w:rsidRDefault="006E6BE1" w:rsidP="006E6BE1">
      <w:pPr>
        <w:numPr>
          <w:ilvl w:val="0"/>
          <w:numId w:val="2"/>
        </w:numPr>
        <w:shd w:val="clear" w:color="auto" w:fill="FFFFFF"/>
        <w:spacing w:after="0" w:line="240" w:lineRule="auto"/>
        <w:rPr>
          <w:rFonts w:eastAsia="Times New Roman" w:cstheme="minorHAnsi"/>
          <w:color w:val="4B4B4B"/>
          <w:lang w:eastAsia="en-GB"/>
        </w:rPr>
      </w:pPr>
      <w:r w:rsidRPr="006E6BE1">
        <w:rPr>
          <w:rFonts w:eastAsia="Times New Roman" w:cstheme="minorHAnsi"/>
          <w:color w:val="4B4B4B"/>
          <w:lang w:eastAsia="en-GB"/>
        </w:rPr>
        <w:t>Sage experience (preferable but not essential)</w:t>
      </w:r>
    </w:p>
    <w:p w14:paraId="61BAA566" w14:textId="77777777" w:rsidR="006E6BE1" w:rsidRPr="006E6BE1" w:rsidRDefault="006E6BE1" w:rsidP="006E6BE1">
      <w:pPr>
        <w:numPr>
          <w:ilvl w:val="0"/>
          <w:numId w:val="2"/>
        </w:numPr>
        <w:shd w:val="clear" w:color="auto" w:fill="FFFFFF"/>
        <w:spacing w:after="0" w:line="240" w:lineRule="auto"/>
        <w:rPr>
          <w:rFonts w:eastAsia="Times New Roman" w:cstheme="minorHAnsi"/>
          <w:color w:val="4B4B4B"/>
          <w:lang w:eastAsia="en-GB"/>
        </w:rPr>
      </w:pPr>
      <w:r w:rsidRPr="006E6BE1">
        <w:rPr>
          <w:rFonts w:eastAsia="Times New Roman" w:cstheme="minorHAnsi"/>
          <w:color w:val="4B4B4B"/>
          <w:lang w:eastAsia="en-GB"/>
        </w:rPr>
        <w:t>Excellent IT skills including MS Excel and MS PowerPoint.</w:t>
      </w:r>
    </w:p>
    <w:p w14:paraId="50682BDF" w14:textId="77777777" w:rsidR="006E6BE1" w:rsidRPr="006E6BE1" w:rsidRDefault="006E6BE1" w:rsidP="006E6BE1">
      <w:pPr>
        <w:numPr>
          <w:ilvl w:val="0"/>
          <w:numId w:val="2"/>
        </w:numPr>
        <w:shd w:val="clear" w:color="auto" w:fill="FFFFFF"/>
        <w:spacing w:after="0" w:line="240" w:lineRule="auto"/>
        <w:rPr>
          <w:rFonts w:eastAsia="Times New Roman" w:cstheme="minorHAnsi"/>
          <w:color w:val="4B4B4B"/>
          <w:lang w:eastAsia="en-GB"/>
        </w:rPr>
      </w:pPr>
      <w:r w:rsidRPr="006E6BE1">
        <w:rPr>
          <w:rFonts w:eastAsia="Times New Roman" w:cstheme="minorHAnsi"/>
          <w:color w:val="4B4B4B"/>
          <w:lang w:eastAsia="en-GB"/>
        </w:rPr>
        <w:t>Capable communicator with people at all levels of seniority.</w:t>
      </w:r>
    </w:p>
    <w:p w14:paraId="4767E07B" w14:textId="07FF5C25" w:rsidR="006E6BE1" w:rsidRPr="0081719B" w:rsidRDefault="006E6BE1" w:rsidP="006E6BE1">
      <w:pPr>
        <w:numPr>
          <w:ilvl w:val="0"/>
          <w:numId w:val="2"/>
        </w:numPr>
        <w:shd w:val="clear" w:color="auto" w:fill="FFFFFF"/>
        <w:spacing w:after="0" w:line="240" w:lineRule="auto"/>
        <w:rPr>
          <w:rFonts w:eastAsia="Times New Roman" w:cstheme="minorHAnsi"/>
          <w:color w:val="4B4B4B"/>
          <w:lang w:eastAsia="en-GB"/>
        </w:rPr>
      </w:pPr>
      <w:r w:rsidRPr="006E6BE1">
        <w:rPr>
          <w:rFonts w:eastAsia="Times New Roman" w:cstheme="minorHAnsi"/>
          <w:color w:val="4B4B4B"/>
          <w:lang w:eastAsia="en-GB"/>
        </w:rPr>
        <w:t>Organised and good time management skills.</w:t>
      </w:r>
    </w:p>
    <w:p w14:paraId="6A7EADFA" w14:textId="77777777" w:rsidR="0081719B" w:rsidRPr="006E6BE1" w:rsidRDefault="0081719B" w:rsidP="006E6BE1">
      <w:pPr>
        <w:numPr>
          <w:ilvl w:val="0"/>
          <w:numId w:val="2"/>
        </w:numPr>
        <w:shd w:val="clear" w:color="auto" w:fill="FFFFFF"/>
        <w:spacing w:after="0" w:line="240" w:lineRule="auto"/>
        <w:rPr>
          <w:rFonts w:eastAsia="Times New Roman" w:cstheme="minorHAnsi"/>
          <w:color w:val="4B4B4B"/>
          <w:lang w:eastAsia="en-GB"/>
        </w:rPr>
      </w:pPr>
    </w:p>
    <w:p w14:paraId="771B99AF" w14:textId="77777777" w:rsidR="006E6BE1" w:rsidRPr="006E6BE1" w:rsidRDefault="006E6BE1" w:rsidP="006E6BE1">
      <w:pPr>
        <w:shd w:val="clear" w:color="auto" w:fill="FFFFFF"/>
        <w:spacing w:after="150" w:line="240" w:lineRule="auto"/>
        <w:rPr>
          <w:rFonts w:eastAsia="Times New Roman" w:cstheme="minorHAnsi"/>
          <w:color w:val="2D2D2D"/>
          <w:lang w:eastAsia="en-GB"/>
        </w:rPr>
      </w:pPr>
      <w:r w:rsidRPr="006E6BE1">
        <w:rPr>
          <w:rFonts w:eastAsia="Times New Roman" w:cstheme="minorHAnsi"/>
          <w:b/>
          <w:bCs/>
          <w:color w:val="2D2D2D"/>
          <w:lang w:eastAsia="en-GB"/>
        </w:rPr>
        <w:t>About Us</w:t>
      </w:r>
    </w:p>
    <w:p w14:paraId="78E3C7F4" w14:textId="77777777" w:rsidR="006E6BE1" w:rsidRPr="006E6BE1" w:rsidRDefault="006E6BE1" w:rsidP="006E6BE1">
      <w:pPr>
        <w:shd w:val="clear" w:color="auto" w:fill="FFFFFF"/>
        <w:spacing w:after="150" w:line="240" w:lineRule="auto"/>
        <w:rPr>
          <w:rFonts w:eastAsia="Times New Roman" w:cstheme="minorHAnsi"/>
          <w:color w:val="2D2D2D"/>
          <w:lang w:eastAsia="en-GB"/>
        </w:rPr>
      </w:pPr>
      <w:r w:rsidRPr="006E6BE1">
        <w:rPr>
          <w:rFonts w:eastAsia="Times New Roman" w:cstheme="minorHAnsi"/>
          <w:color w:val="2D2D2D"/>
          <w:lang w:eastAsia="en-GB"/>
        </w:rPr>
        <w:t>The Tangerine Group is a privately held company based in Lytham. Within the group are seventeen limited companies, each operating as stand-alone entities. We specialise in the manufacture and sales of animal health and nutrition products for farm and companion animals, including veterinary and equine products.</w:t>
      </w:r>
    </w:p>
    <w:p w14:paraId="557AE5BC" w14:textId="77777777" w:rsidR="006E6BE1" w:rsidRPr="006E6BE1" w:rsidRDefault="006E6BE1" w:rsidP="006E6BE1">
      <w:pPr>
        <w:shd w:val="clear" w:color="auto" w:fill="FFFFFF"/>
        <w:spacing w:after="150" w:line="240" w:lineRule="auto"/>
        <w:rPr>
          <w:rFonts w:eastAsia="Times New Roman" w:cstheme="minorHAnsi"/>
          <w:color w:val="2D2D2D"/>
          <w:lang w:eastAsia="en-GB"/>
        </w:rPr>
      </w:pPr>
      <w:proofErr w:type="gramStart"/>
      <w:r w:rsidRPr="006E6BE1">
        <w:rPr>
          <w:rFonts w:eastAsia="Times New Roman" w:cstheme="minorHAnsi"/>
          <w:color w:val="2D2D2D"/>
          <w:lang w:eastAsia="en-GB"/>
        </w:rPr>
        <w:t>We’re</w:t>
      </w:r>
      <w:proofErr w:type="gramEnd"/>
      <w:r w:rsidRPr="006E6BE1">
        <w:rPr>
          <w:rFonts w:eastAsia="Times New Roman" w:cstheme="minorHAnsi"/>
          <w:color w:val="2D2D2D"/>
          <w:lang w:eastAsia="en-GB"/>
        </w:rPr>
        <w:t xml:space="preserve"> passionate about being the best and you should be too!</w:t>
      </w:r>
    </w:p>
    <w:p w14:paraId="503953E4" w14:textId="77777777" w:rsidR="006E6BE1" w:rsidRPr="0081719B" w:rsidRDefault="006E6BE1" w:rsidP="006E6BE1">
      <w:pPr>
        <w:pStyle w:val="NormalWeb"/>
        <w:shd w:val="clear" w:color="auto" w:fill="FFFFFF"/>
        <w:spacing w:before="0" w:beforeAutospacing="0" w:after="150" w:afterAutospacing="0"/>
        <w:rPr>
          <w:rFonts w:asciiTheme="minorHAnsi" w:hAnsiTheme="minorHAnsi" w:cstheme="minorHAnsi"/>
          <w:color w:val="2D2D2D"/>
          <w:sz w:val="22"/>
          <w:szCs w:val="22"/>
        </w:rPr>
      </w:pPr>
    </w:p>
    <w:p w14:paraId="3557EB8C" w14:textId="77777777" w:rsidR="006E6BE1" w:rsidRPr="0081719B" w:rsidRDefault="006E6BE1" w:rsidP="006E6BE1">
      <w:pPr>
        <w:pStyle w:val="NormalWeb"/>
        <w:shd w:val="clear" w:color="auto" w:fill="FFFFFF"/>
        <w:spacing w:before="0" w:beforeAutospacing="0" w:after="150" w:afterAutospacing="0"/>
        <w:rPr>
          <w:rFonts w:asciiTheme="minorHAnsi" w:hAnsiTheme="minorHAnsi" w:cstheme="minorHAnsi"/>
          <w:color w:val="2D2D2D"/>
          <w:sz w:val="22"/>
          <w:szCs w:val="22"/>
        </w:rPr>
      </w:pPr>
    </w:p>
    <w:p w14:paraId="1BBAE857" w14:textId="77777777" w:rsidR="006E6BE1" w:rsidRPr="0081719B" w:rsidRDefault="006E6BE1" w:rsidP="006E6BE1">
      <w:pPr>
        <w:pStyle w:val="NormalWeb"/>
        <w:shd w:val="clear" w:color="auto" w:fill="FFFFFF"/>
        <w:spacing w:before="0" w:beforeAutospacing="0" w:after="150" w:afterAutospacing="0"/>
        <w:rPr>
          <w:rFonts w:asciiTheme="minorHAnsi" w:hAnsiTheme="minorHAnsi" w:cstheme="minorHAnsi"/>
          <w:color w:val="2D2D2D"/>
          <w:sz w:val="22"/>
          <w:szCs w:val="22"/>
        </w:rPr>
      </w:pPr>
    </w:p>
    <w:p w14:paraId="219F3B5F" w14:textId="77777777" w:rsidR="006E6BE1" w:rsidRPr="0081719B" w:rsidRDefault="006E6BE1" w:rsidP="006E6BE1">
      <w:pPr>
        <w:pStyle w:val="NormalWeb"/>
        <w:shd w:val="clear" w:color="auto" w:fill="FFFFFF"/>
        <w:spacing w:before="0" w:beforeAutospacing="0" w:after="150" w:afterAutospacing="0"/>
        <w:rPr>
          <w:rFonts w:asciiTheme="minorHAnsi" w:hAnsiTheme="minorHAnsi" w:cstheme="minorHAnsi"/>
          <w:color w:val="2D2D2D"/>
          <w:sz w:val="22"/>
          <w:szCs w:val="22"/>
        </w:rPr>
      </w:pPr>
    </w:p>
    <w:p w14:paraId="6E79D107" w14:textId="77777777" w:rsidR="006E6BE1" w:rsidRPr="0081719B" w:rsidRDefault="006E6BE1" w:rsidP="006E6BE1">
      <w:pPr>
        <w:pStyle w:val="NormalWeb"/>
        <w:shd w:val="clear" w:color="auto" w:fill="FFFFFF"/>
        <w:spacing w:before="0" w:beforeAutospacing="0" w:after="150" w:afterAutospacing="0"/>
        <w:rPr>
          <w:rFonts w:asciiTheme="minorHAnsi" w:hAnsiTheme="minorHAnsi" w:cstheme="minorHAnsi"/>
          <w:color w:val="2D2D2D"/>
          <w:sz w:val="22"/>
          <w:szCs w:val="22"/>
        </w:rPr>
      </w:pPr>
    </w:p>
    <w:p w14:paraId="1CA29850" w14:textId="77777777" w:rsidR="006E6BE1" w:rsidRPr="0081719B" w:rsidRDefault="006E6BE1" w:rsidP="006E6BE1">
      <w:pPr>
        <w:pStyle w:val="NormalWeb"/>
        <w:shd w:val="clear" w:color="auto" w:fill="FFFFFF"/>
        <w:spacing w:before="0" w:beforeAutospacing="0" w:after="150" w:afterAutospacing="0"/>
        <w:rPr>
          <w:rFonts w:asciiTheme="minorHAnsi" w:hAnsiTheme="minorHAnsi" w:cstheme="minorHAnsi"/>
          <w:color w:val="2D2D2D"/>
          <w:sz w:val="22"/>
          <w:szCs w:val="22"/>
        </w:rPr>
      </w:pPr>
    </w:p>
    <w:p w14:paraId="0FFD2F8D" w14:textId="77777777" w:rsidR="006E6BE1" w:rsidRPr="0081719B" w:rsidRDefault="006E6BE1" w:rsidP="006E6BE1">
      <w:pPr>
        <w:pStyle w:val="NormalWeb"/>
        <w:shd w:val="clear" w:color="auto" w:fill="FFFFFF"/>
        <w:spacing w:before="0" w:beforeAutospacing="0" w:after="150" w:afterAutospacing="0"/>
        <w:rPr>
          <w:rFonts w:asciiTheme="minorHAnsi" w:hAnsiTheme="minorHAnsi" w:cstheme="minorHAnsi"/>
          <w:color w:val="2D2D2D"/>
          <w:sz w:val="22"/>
          <w:szCs w:val="22"/>
        </w:rPr>
      </w:pPr>
    </w:p>
    <w:p w14:paraId="07E4DE81" w14:textId="77777777" w:rsidR="006E6BE1" w:rsidRPr="0081719B" w:rsidRDefault="006E6BE1" w:rsidP="006E6BE1">
      <w:pPr>
        <w:pStyle w:val="NormalWeb"/>
        <w:shd w:val="clear" w:color="auto" w:fill="FFFFFF"/>
        <w:spacing w:before="0" w:beforeAutospacing="0" w:after="150" w:afterAutospacing="0"/>
        <w:rPr>
          <w:rFonts w:asciiTheme="minorHAnsi" w:hAnsiTheme="minorHAnsi" w:cstheme="minorHAnsi"/>
          <w:color w:val="2D2D2D"/>
          <w:sz w:val="22"/>
          <w:szCs w:val="22"/>
        </w:rPr>
      </w:pPr>
    </w:p>
    <w:p w14:paraId="01D024F0" w14:textId="77777777" w:rsidR="006E6BE1" w:rsidRPr="0081719B" w:rsidRDefault="006E6BE1" w:rsidP="006E6BE1">
      <w:pPr>
        <w:pStyle w:val="NormalWeb"/>
        <w:shd w:val="clear" w:color="auto" w:fill="FFFFFF"/>
        <w:spacing w:before="0" w:beforeAutospacing="0" w:after="150" w:afterAutospacing="0"/>
        <w:rPr>
          <w:rFonts w:asciiTheme="minorHAnsi" w:hAnsiTheme="minorHAnsi" w:cstheme="minorHAnsi"/>
          <w:color w:val="2D2D2D"/>
          <w:sz w:val="22"/>
          <w:szCs w:val="22"/>
        </w:rPr>
      </w:pPr>
    </w:p>
    <w:p w14:paraId="29E7BC39" w14:textId="77777777" w:rsidR="006E6BE1" w:rsidRPr="0081719B" w:rsidRDefault="006E6BE1" w:rsidP="006E6BE1">
      <w:pPr>
        <w:pStyle w:val="NormalWeb"/>
        <w:shd w:val="clear" w:color="auto" w:fill="FFFFFF"/>
        <w:spacing w:before="0" w:beforeAutospacing="0" w:after="150" w:afterAutospacing="0"/>
        <w:rPr>
          <w:rFonts w:asciiTheme="minorHAnsi" w:hAnsiTheme="minorHAnsi" w:cstheme="minorHAnsi"/>
          <w:color w:val="2D2D2D"/>
          <w:sz w:val="22"/>
          <w:szCs w:val="22"/>
        </w:rPr>
      </w:pPr>
    </w:p>
    <w:p w14:paraId="5F529E78" w14:textId="77777777" w:rsidR="006E6BE1" w:rsidRPr="0081719B" w:rsidRDefault="006E6BE1" w:rsidP="006E6BE1">
      <w:pPr>
        <w:pStyle w:val="NormalWeb"/>
        <w:shd w:val="clear" w:color="auto" w:fill="FFFFFF"/>
        <w:spacing w:before="0" w:beforeAutospacing="0" w:after="150" w:afterAutospacing="0"/>
        <w:rPr>
          <w:rFonts w:asciiTheme="minorHAnsi" w:hAnsiTheme="minorHAnsi" w:cstheme="minorHAnsi"/>
          <w:color w:val="2D2D2D"/>
          <w:sz w:val="22"/>
          <w:szCs w:val="22"/>
        </w:rPr>
      </w:pPr>
    </w:p>
    <w:p w14:paraId="44E55B4B" w14:textId="77777777" w:rsidR="006E6BE1" w:rsidRPr="0081719B" w:rsidRDefault="006E6BE1" w:rsidP="006E6BE1">
      <w:pPr>
        <w:pStyle w:val="NormalWeb"/>
        <w:shd w:val="clear" w:color="auto" w:fill="FFFFFF"/>
        <w:spacing w:before="0" w:beforeAutospacing="0" w:after="150" w:afterAutospacing="0"/>
        <w:rPr>
          <w:rFonts w:asciiTheme="minorHAnsi" w:hAnsiTheme="minorHAnsi" w:cstheme="minorHAnsi"/>
          <w:color w:val="2D2D2D"/>
          <w:sz w:val="22"/>
          <w:szCs w:val="22"/>
        </w:rPr>
      </w:pPr>
    </w:p>
    <w:p w14:paraId="578F2AE3" w14:textId="77777777" w:rsidR="006E6BE1" w:rsidRPr="0081719B" w:rsidRDefault="006E6BE1" w:rsidP="006E6BE1">
      <w:pPr>
        <w:pStyle w:val="NormalWeb"/>
        <w:shd w:val="clear" w:color="auto" w:fill="FFFFFF"/>
        <w:spacing w:before="0" w:beforeAutospacing="0" w:after="150" w:afterAutospacing="0"/>
        <w:rPr>
          <w:rFonts w:asciiTheme="minorHAnsi" w:hAnsiTheme="minorHAnsi" w:cstheme="minorHAnsi"/>
          <w:color w:val="2D2D2D"/>
          <w:sz w:val="22"/>
          <w:szCs w:val="22"/>
        </w:rPr>
      </w:pPr>
    </w:p>
    <w:p w14:paraId="39770B3F" w14:textId="77777777" w:rsidR="006E6BE1" w:rsidRPr="0081719B" w:rsidRDefault="006E6BE1" w:rsidP="006E6BE1">
      <w:pPr>
        <w:pStyle w:val="NormalWeb"/>
        <w:shd w:val="clear" w:color="auto" w:fill="FFFFFF"/>
        <w:spacing w:before="0" w:beforeAutospacing="0" w:after="150" w:afterAutospacing="0"/>
        <w:rPr>
          <w:rFonts w:asciiTheme="minorHAnsi" w:hAnsiTheme="minorHAnsi" w:cstheme="minorHAnsi"/>
          <w:color w:val="2D2D2D"/>
          <w:sz w:val="22"/>
          <w:szCs w:val="22"/>
        </w:rPr>
      </w:pPr>
    </w:p>
    <w:p w14:paraId="784CF0CF" w14:textId="77777777" w:rsidR="006E6BE1" w:rsidRPr="0081719B" w:rsidRDefault="006E6BE1" w:rsidP="006E6BE1">
      <w:pPr>
        <w:pStyle w:val="NormalWeb"/>
        <w:shd w:val="clear" w:color="auto" w:fill="FFFFFF"/>
        <w:spacing w:before="0" w:beforeAutospacing="0" w:after="150" w:afterAutospacing="0"/>
        <w:rPr>
          <w:rFonts w:asciiTheme="minorHAnsi" w:hAnsiTheme="minorHAnsi" w:cstheme="minorHAnsi"/>
          <w:color w:val="2D2D2D"/>
          <w:sz w:val="22"/>
          <w:szCs w:val="22"/>
        </w:rPr>
      </w:pPr>
    </w:p>
    <w:p w14:paraId="516E24D3" w14:textId="77777777" w:rsidR="006E6BE1" w:rsidRPr="0081719B" w:rsidRDefault="006E6BE1" w:rsidP="006E6BE1">
      <w:pPr>
        <w:pStyle w:val="NormalWeb"/>
        <w:shd w:val="clear" w:color="auto" w:fill="FFFFFF"/>
        <w:spacing w:before="0" w:beforeAutospacing="0" w:after="150" w:afterAutospacing="0"/>
        <w:rPr>
          <w:rFonts w:asciiTheme="minorHAnsi" w:hAnsiTheme="minorHAnsi" w:cstheme="minorHAnsi"/>
          <w:color w:val="2D2D2D"/>
          <w:sz w:val="22"/>
          <w:szCs w:val="22"/>
        </w:rPr>
      </w:pPr>
    </w:p>
    <w:p w14:paraId="2FE9322A" w14:textId="77777777" w:rsidR="006E6BE1" w:rsidRPr="0081719B" w:rsidRDefault="006E6BE1" w:rsidP="006E6BE1">
      <w:pPr>
        <w:pStyle w:val="NormalWeb"/>
        <w:shd w:val="clear" w:color="auto" w:fill="FFFFFF"/>
        <w:spacing w:before="0" w:beforeAutospacing="0" w:after="150" w:afterAutospacing="0"/>
        <w:rPr>
          <w:rFonts w:asciiTheme="minorHAnsi" w:hAnsiTheme="minorHAnsi" w:cstheme="minorHAnsi"/>
          <w:color w:val="2D2D2D"/>
          <w:sz w:val="22"/>
          <w:szCs w:val="22"/>
        </w:rPr>
      </w:pPr>
    </w:p>
    <w:p w14:paraId="58086290" w14:textId="09878AEC" w:rsidR="006E6BE1" w:rsidRPr="0081719B" w:rsidRDefault="006E6BE1" w:rsidP="006E6BE1">
      <w:pPr>
        <w:pStyle w:val="NormalWeb"/>
        <w:shd w:val="clear" w:color="auto" w:fill="FFFFFF"/>
        <w:spacing w:before="0" w:beforeAutospacing="0" w:after="150" w:afterAutospacing="0"/>
        <w:rPr>
          <w:rFonts w:asciiTheme="minorHAnsi" w:hAnsiTheme="minorHAnsi" w:cstheme="minorHAnsi"/>
          <w:color w:val="2D2D2D"/>
          <w:sz w:val="22"/>
          <w:szCs w:val="22"/>
        </w:rPr>
      </w:pPr>
      <w:r w:rsidRPr="0081719B">
        <w:rPr>
          <w:rFonts w:asciiTheme="minorHAnsi" w:hAnsiTheme="minorHAnsi" w:cstheme="minorHAnsi"/>
          <w:color w:val="2D2D2D"/>
          <w:sz w:val="22"/>
          <w:szCs w:val="22"/>
        </w:rPr>
        <w:t>The Tangerine Group is a privately held company based in Lytham. Within the group are ten limited companies, each operating as stand-alone entities.</w:t>
      </w:r>
    </w:p>
    <w:p w14:paraId="54BA2539" w14:textId="77777777" w:rsidR="006E6BE1" w:rsidRPr="0081719B" w:rsidRDefault="006E6BE1" w:rsidP="006E6BE1">
      <w:pPr>
        <w:pStyle w:val="NormalWeb"/>
        <w:shd w:val="clear" w:color="auto" w:fill="FFFFFF"/>
        <w:spacing w:before="0" w:beforeAutospacing="0" w:after="150" w:afterAutospacing="0"/>
        <w:rPr>
          <w:rFonts w:asciiTheme="minorHAnsi" w:hAnsiTheme="minorHAnsi" w:cstheme="minorHAnsi"/>
          <w:color w:val="2D2D2D"/>
          <w:sz w:val="22"/>
          <w:szCs w:val="22"/>
        </w:rPr>
      </w:pPr>
      <w:r w:rsidRPr="0081719B">
        <w:rPr>
          <w:rFonts w:asciiTheme="minorHAnsi" w:hAnsiTheme="minorHAnsi" w:cstheme="minorHAnsi"/>
          <w:color w:val="2D2D2D"/>
          <w:sz w:val="22"/>
          <w:szCs w:val="22"/>
        </w:rPr>
        <w:t>We specialise in the manufacture and sales of animal health and nutrition products for farm and companion animals, including veterinary and equine products.</w:t>
      </w:r>
    </w:p>
    <w:p w14:paraId="0432DFAA" w14:textId="77777777" w:rsidR="006E6BE1" w:rsidRPr="0081719B" w:rsidRDefault="006E6BE1" w:rsidP="006E6BE1">
      <w:pPr>
        <w:pStyle w:val="NormalWeb"/>
        <w:shd w:val="clear" w:color="auto" w:fill="FFFFFF"/>
        <w:spacing w:before="0" w:beforeAutospacing="0" w:after="150" w:afterAutospacing="0"/>
        <w:rPr>
          <w:rFonts w:asciiTheme="minorHAnsi" w:hAnsiTheme="minorHAnsi" w:cstheme="minorHAnsi"/>
          <w:color w:val="2D2D2D"/>
          <w:sz w:val="22"/>
          <w:szCs w:val="22"/>
        </w:rPr>
      </w:pPr>
      <w:r w:rsidRPr="0081719B">
        <w:rPr>
          <w:rFonts w:asciiTheme="minorHAnsi" w:hAnsiTheme="minorHAnsi" w:cstheme="minorHAnsi"/>
          <w:color w:val="2D2D2D"/>
          <w:sz w:val="22"/>
          <w:szCs w:val="22"/>
        </w:rPr>
        <w:t xml:space="preserve">We are looking for an experienced ACA / CIMA Qualified Financial Controller with overall responsibility for the </w:t>
      </w:r>
      <w:proofErr w:type="gramStart"/>
      <w:r w:rsidRPr="0081719B">
        <w:rPr>
          <w:rFonts w:asciiTheme="minorHAnsi" w:hAnsiTheme="minorHAnsi" w:cstheme="minorHAnsi"/>
          <w:color w:val="2D2D2D"/>
          <w:sz w:val="22"/>
          <w:szCs w:val="22"/>
        </w:rPr>
        <w:t>day to day</w:t>
      </w:r>
      <w:proofErr w:type="gramEnd"/>
      <w:r w:rsidRPr="0081719B">
        <w:rPr>
          <w:rFonts w:asciiTheme="minorHAnsi" w:hAnsiTheme="minorHAnsi" w:cstheme="minorHAnsi"/>
          <w:color w:val="2D2D2D"/>
          <w:sz w:val="22"/>
          <w:szCs w:val="22"/>
        </w:rPr>
        <w:t xml:space="preserve"> supervision of the accounts team, ensuring accurate and timely production of group management accounts. This includes full monthly P &amp; L and balance sheet reconciliations, including consolidation and details analysis for each company within the group</w:t>
      </w:r>
    </w:p>
    <w:p w14:paraId="2EBB3C13" w14:textId="77777777" w:rsidR="006E6BE1" w:rsidRPr="0081719B" w:rsidRDefault="006E6BE1" w:rsidP="006E6BE1">
      <w:pPr>
        <w:pStyle w:val="NormalWeb"/>
        <w:shd w:val="clear" w:color="auto" w:fill="FFFFFF"/>
        <w:spacing w:before="0" w:beforeAutospacing="0" w:after="150" w:afterAutospacing="0"/>
        <w:rPr>
          <w:rFonts w:asciiTheme="minorHAnsi" w:hAnsiTheme="minorHAnsi" w:cstheme="minorHAnsi"/>
          <w:color w:val="2D2D2D"/>
          <w:sz w:val="22"/>
          <w:szCs w:val="22"/>
        </w:rPr>
      </w:pPr>
      <w:r w:rsidRPr="0081719B">
        <w:rPr>
          <w:rFonts w:asciiTheme="minorHAnsi" w:hAnsiTheme="minorHAnsi" w:cstheme="minorHAnsi"/>
          <w:color w:val="2D2D2D"/>
          <w:sz w:val="22"/>
          <w:szCs w:val="22"/>
        </w:rPr>
        <w:t xml:space="preserve">You will be in charge of the </w:t>
      </w:r>
      <w:proofErr w:type="gramStart"/>
      <w:r w:rsidRPr="0081719B">
        <w:rPr>
          <w:rFonts w:asciiTheme="minorHAnsi" w:hAnsiTheme="minorHAnsi" w:cstheme="minorHAnsi"/>
          <w:color w:val="2D2D2D"/>
          <w:sz w:val="22"/>
          <w:szCs w:val="22"/>
        </w:rPr>
        <w:t>day to day</w:t>
      </w:r>
      <w:proofErr w:type="gramEnd"/>
      <w:r w:rsidRPr="0081719B">
        <w:rPr>
          <w:rFonts w:asciiTheme="minorHAnsi" w:hAnsiTheme="minorHAnsi" w:cstheme="minorHAnsi"/>
          <w:color w:val="2D2D2D"/>
          <w:sz w:val="22"/>
          <w:szCs w:val="22"/>
        </w:rPr>
        <w:t xml:space="preserve"> supervision of a small accounts team at Head Office and also make sure all office / administration staff within the subsidiaries are fully conversant with month end, aged debts and reconciliation of all P &amp; L accounts</w:t>
      </w:r>
    </w:p>
    <w:p w14:paraId="5FFC6B09" w14:textId="77777777" w:rsidR="006E6BE1" w:rsidRPr="0081719B" w:rsidRDefault="006E6BE1" w:rsidP="006E6BE1">
      <w:pPr>
        <w:pStyle w:val="NormalWeb"/>
        <w:shd w:val="clear" w:color="auto" w:fill="FFFFFF"/>
        <w:spacing w:before="0" w:beforeAutospacing="0" w:after="150" w:afterAutospacing="0"/>
        <w:rPr>
          <w:rFonts w:asciiTheme="minorHAnsi" w:hAnsiTheme="minorHAnsi" w:cstheme="minorHAnsi"/>
          <w:color w:val="2D2D2D"/>
          <w:sz w:val="22"/>
          <w:szCs w:val="22"/>
        </w:rPr>
      </w:pPr>
      <w:r w:rsidRPr="0081719B">
        <w:rPr>
          <w:rFonts w:asciiTheme="minorHAnsi" w:hAnsiTheme="minorHAnsi" w:cstheme="minorHAnsi"/>
          <w:color w:val="2D2D2D"/>
          <w:sz w:val="22"/>
          <w:szCs w:val="22"/>
        </w:rPr>
        <w:t>The right person must be ACA / CIMA qualified with excellent time management, interpersonal and communication skills</w:t>
      </w:r>
    </w:p>
    <w:p w14:paraId="71A312B5" w14:textId="77777777" w:rsidR="006E6BE1" w:rsidRPr="0081719B" w:rsidRDefault="006E6BE1" w:rsidP="006E6BE1">
      <w:pPr>
        <w:pStyle w:val="NormalWeb"/>
        <w:shd w:val="clear" w:color="auto" w:fill="FFFFFF"/>
        <w:spacing w:before="0" w:beforeAutospacing="0" w:after="150" w:afterAutospacing="0"/>
        <w:rPr>
          <w:rFonts w:asciiTheme="minorHAnsi" w:hAnsiTheme="minorHAnsi" w:cstheme="minorHAnsi"/>
          <w:color w:val="2D2D2D"/>
          <w:sz w:val="22"/>
          <w:szCs w:val="22"/>
        </w:rPr>
      </w:pPr>
      <w:r w:rsidRPr="0081719B">
        <w:rPr>
          <w:rFonts w:asciiTheme="minorHAnsi" w:hAnsiTheme="minorHAnsi" w:cstheme="minorHAnsi"/>
          <w:color w:val="2D2D2D"/>
          <w:sz w:val="22"/>
          <w:szCs w:val="22"/>
        </w:rPr>
        <w:t>There will be regular travel to our subsidiaries which are in Ireland, Spain and Germany and travel to our other UK based offices in Leominster</w:t>
      </w:r>
    </w:p>
    <w:p w14:paraId="18118CD0" w14:textId="77777777" w:rsidR="006E6BE1" w:rsidRPr="0081719B" w:rsidRDefault="006E6BE1" w:rsidP="006E6BE1">
      <w:pPr>
        <w:pStyle w:val="NormalWeb"/>
        <w:shd w:val="clear" w:color="auto" w:fill="FFFFFF"/>
        <w:spacing w:before="0" w:beforeAutospacing="0" w:after="150" w:afterAutospacing="0"/>
        <w:rPr>
          <w:rFonts w:asciiTheme="minorHAnsi" w:hAnsiTheme="minorHAnsi" w:cstheme="minorHAnsi"/>
          <w:color w:val="2D2D2D"/>
          <w:sz w:val="22"/>
          <w:szCs w:val="22"/>
        </w:rPr>
      </w:pPr>
      <w:r w:rsidRPr="0081719B">
        <w:rPr>
          <w:rFonts w:asciiTheme="minorHAnsi" w:hAnsiTheme="minorHAnsi" w:cstheme="minorHAnsi"/>
          <w:color w:val="2D2D2D"/>
          <w:sz w:val="22"/>
          <w:szCs w:val="22"/>
        </w:rPr>
        <w:t>We are looking for someone who is looking for that next step up to and FD role who can demonstrate the right skills and confident at presenting at board level</w:t>
      </w:r>
    </w:p>
    <w:p w14:paraId="0E13DD7D" w14:textId="77777777" w:rsidR="00B717EA" w:rsidRPr="0081719B" w:rsidRDefault="00B717EA">
      <w:pPr>
        <w:rPr>
          <w:rFonts w:cstheme="minorHAnsi"/>
        </w:rPr>
      </w:pPr>
    </w:p>
    <w:sectPr w:rsidR="00B717EA" w:rsidRPr="008171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4645"/>
    <w:multiLevelType w:val="multilevel"/>
    <w:tmpl w:val="11F0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422417"/>
    <w:multiLevelType w:val="hybridMultilevel"/>
    <w:tmpl w:val="A490ACC2"/>
    <w:lvl w:ilvl="0" w:tplc="33966E08">
      <w:start w:val="1"/>
      <w:numFmt w:val="bullet"/>
      <w:lvlText w:val=""/>
      <w:lvlJc w:val="left"/>
      <w:pPr>
        <w:tabs>
          <w:tab w:val="num" w:pos="720"/>
        </w:tabs>
        <w:ind w:left="720" w:hanging="360"/>
      </w:pPr>
      <w:rPr>
        <w:rFonts w:ascii="Symbol" w:hAnsi="Symbol" w:hint="default"/>
        <w:sz w:val="20"/>
      </w:rPr>
    </w:lvl>
    <w:lvl w:ilvl="1" w:tplc="964C7844">
      <w:start w:val="1"/>
      <w:numFmt w:val="bullet"/>
      <w:lvlText w:val="o"/>
      <w:lvlJc w:val="left"/>
      <w:pPr>
        <w:tabs>
          <w:tab w:val="num" w:pos="1440"/>
        </w:tabs>
        <w:ind w:left="1440" w:hanging="360"/>
      </w:pPr>
      <w:rPr>
        <w:rFonts w:ascii="Courier New" w:hAnsi="Courier New" w:hint="default"/>
        <w:sz w:val="20"/>
      </w:rPr>
    </w:lvl>
    <w:lvl w:ilvl="2" w:tplc="6436F870" w:tentative="1">
      <w:start w:val="1"/>
      <w:numFmt w:val="bullet"/>
      <w:lvlText w:val=""/>
      <w:lvlJc w:val="left"/>
      <w:pPr>
        <w:tabs>
          <w:tab w:val="num" w:pos="2160"/>
        </w:tabs>
        <w:ind w:left="2160" w:hanging="360"/>
      </w:pPr>
      <w:rPr>
        <w:rFonts w:ascii="Wingdings" w:hAnsi="Wingdings" w:hint="default"/>
        <w:sz w:val="20"/>
      </w:rPr>
    </w:lvl>
    <w:lvl w:ilvl="3" w:tplc="9C7CD1D8" w:tentative="1">
      <w:start w:val="1"/>
      <w:numFmt w:val="bullet"/>
      <w:lvlText w:val=""/>
      <w:lvlJc w:val="left"/>
      <w:pPr>
        <w:tabs>
          <w:tab w:val="num" w:pos="2880"/>
        </w:tabs>
        <w:ind w:left="2880" w:hanging="360"/>
      </w:pPr>
      <w:rPr>
        <w:rFonts w:ascii="Wingdings" w:hAnsi="Wingdings" w:hint="default"/>
        <w:sz w:val="20"/>
      </w:rPr>
    </w:lvl>
    <w:lvl w:ilvl="4" w:tplc="C3EEF432" w:tentative="1">
      <w:start w:val="1"/>
      <w:numFmt w:val="bullet"/>
      <w:lvlText w:val=""/>
      <w:lvlJc w:val="left"/>
      <w:pPr>
        <w:tabs>
          <w:tab w:val="num" w:pos="3600"/>
        </w:tabs>
        <w:ind w:left="3600" w:hanging="360"/>
      </w:pPr>
      <w:rPr>
        <w:rFonts w:ascii="Wingdings" w:hAnsi="Wingdings" w:hint="default"/>
        <w:sz w:val="20"/>
      </w:rPr>
    </w:lvl>
    <w:lvl w:ilvl="5" w:tplc="A67C5E78" w:tentative="1">
      <w:start w:val="1"/>
      <w:numFmt w:val="bullet"/>
      <w:lvlText w:val=""/>
      <w:lvlJc w:val="left"/>
      <w:pPr>
        <w:tabs>
          <w:tab w:val="num" w:pos="4320"/>
        </w:tabs>
        <w:ind w:left="4320" w:hanging="360"/>
      </w:pPr>
      <w:rPr>
        <w:rFonts w:ascii="Wingdings" w:hAnsi="Wingdings" w:hint="default"/>
        <w:sz w:val="20"/>
      </w:rPr>
    </w:lvl>
    <w:lvl w:ilvl="6" w:tplc="7F1E2262" w:tentative="1">
      <w:start w:val="1"/>
      <w:numFmt w:val="bullet"/>
      <w:lvlText w:val=""/>
      <w:lvlJc w:val="left"/>
      <w:pPr>
        <w:tabs>
          <w:tab w:val="num" w:pos="5040"/>
        </w:tabs>
        <w:ind w:left="5040" w:hanging="360"/>
      </w:pPr>
      <w:rPr>
        <w:rFonts w:ascii="Wingdings" w:hAnsi="Wingdings" w:hint="default"/>
        <w:sz w:val="20"/>
      </w:rPr>
    </w:lvl>
    <w:lvl w:ilvl="7" w:tplc="4E72E12A" w:tentative="1">
      <w:start w:val="1"/>
      <w:numFmt w:val="bullet"/>
      <w:lvlText w:val=""/>
      <w:lvlJc w:val="left"/>
      <w:pPr>
        <w:tabs>
          <w:tab w:val="num" w:pos="5760"/>
        </w:tabs>
        <w:ind w:left="5760" w:hanging="360"/>
      </w:pPr>
      <w:rPr>
        <w:rFonts w:ascii="Wingdings" w:hAnsi="Wingdings" w:hint="default"/>
        <w:sz w:val="20"/>
      </w:rPr>
    </w:lvl>
    <w:lvl w:ilvl="8" w:tplc="B950E7B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02559A"/>
    <w:multiLevelType w:val="multilevel"/>
    <w:tmpl w:val="6A60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577CB"/>
    <w:multiLevelType w:val="hybridMultilevel"/>
    <w:tmpl w:val="FEB85B68"/>
    <w:lvl w:ilvl="0" w:tplc="3778637C">
      <w:start w:val="1"/>
      <w:numFmt w:val="bullet"/>
      <w:lvlText w:val=""/>
      <w:lvlJc w:val="left"/>
      <w:pPr>
        <w:tabs>
          <w:tab w:val="num" w:pos="720"/>
        </w:tabs>
        <w:ind w:left="720" w:hanging="360"/>
      </w:pPr>
      <w:rPr>
        <w:rFonts w:ascii="Symbol" w:hAnsi="Symbol" w:hint="default"/>
        <w:sz w:val="20"/>
      </w:rPr>
    </w:lvl>
    <w:lvl w:ilvl="1" w:tplc="F0EC4C6C" w:tentative="1">
      <w:start w:val="1"/>
      <w:numFmt w:val="bullet"/>
      <w:lvlText w:val="o"/>
      <w:lvlJc w:val="left"/>
      <w:pPr>
        <w:tabs>
          <w:tab w:val="num" w:pos="1440"/>
        </w:tabs>
        <w:ind w:left="1440" w:hanging="360"/>
      </w:pPr>
      <w:rPr>
        <w:rFonts w:ascii="Courier New" w:hAnsi="Courier New" w:hint="default"/>
        <w:sz w:val="20"/>
      </w:rPr>
    </w:lvl>
    <w:lvl w:ilvl="2" w:tplc="3B5A76B0" w:tentative="1">
      <w:start w:val="1"/>
      <w:numFmt w:val="bullet"/>
      <w:lvlText w:val=""/>
      <w:lvlJc w:val="left"/>
      <w:pPr>
        <w:tabs>
          <w:tab w:val="num" w:pos="2160"/>
        </w:tabs>
        <w:ind w:left="2160" w:hanging="360"/>
      </w:pPr>
      <w:rPr>
        <w:rFonts w:ascii="Wingdings" w:hAnsi="Wingdings" w:hint="default"/>
        <w:sz w:val="20"/>
      </w:rPr>
    </w:lvl>
    <w:lvl w:ilvl="3" w:tplc="BDD41080" w:tentative="1">
      <w:start w:val="1"/>
      <w:numFmt w:val="bullet"/>
      <w:lvlText w:val=""/>
      <w:lvlJc w:val="left"/>
      <w:pPr>
        <w:tabs>
          <w:tab w:val="num" w:pos="2880"/>
        </w:tabs>
        <w:ind w:left="2880" w:hanging="360"/>
      </w:pPr>
      <w:rPr>
        <w:rFonts w:ascii="Wingdings" w:hAnsi="Wingdings" w:hint="default"/>
        <w:sz w:val="20"/>
      </w:rPr>
    </w:lvl>
    <w:lvl w:ilvl="4" w:tplc="533479CC" w:tentative="1">
      <w:start w:val="1"/>
      <w:numFmt w:val="bullet"/>
      <w:lvlText w:val=""/>
      <w:lvlJc w:val="left"/>
      <w:pPr>
        <w:tabs>
          <w:tab w:val="num" w:pos="3600"/>
        </w:tabs>
        <w:ind w:left="3600" w:hanging="360"/>
      </w:pPr>
      <w:rPr>
        <w:rFonts w:ascii="Wingdings" w:hAnsi="Wingdings" w:hint="default"/>
        <w:sz w:val="20"/>
      </w:rPr>
    </w:lvl>
    <w:lvl w:ilvl="5" w:tplc="0DAE2B06" w:tentative="1">
      <w:start w:val="1"/>
      <w:numFmt w:val="bullet"/>
      <w:lvlText w:val=""/>
      <w:lvlJc w:val="left"/>
      <w:pPr>
        <w:tabs>
          <w:tab w:val="num" w:pos="4320"/>
        </w:tabs>
        <w:ind w:left="4320" w:hanging="360"/>
      </w:pPr>
      <w:rPr>
        <w:rFonts w:ascii="Wingdings" w:hAnsi="Wingdings" w:hint="default"/>
        <w:sz w:val="20"/>
      </w:rPr>
    </w:lvl>
    <w:lvl w:ilvl="6" w:tplc="F09C438E" w:tentative="1">
      <w:start w:val="1"/>
      <w:numFmt w:val="bullet"/>
      <w:lvlText w:val=""/>
      <w:lvlJc w:val="left"/>
      <w:pPr>
        <w:tabs>
          <w:tab w:val="num" w:pos="5040"/>
        </w:tabs>
        <w:ind w:left="5040" w:hanging="360"/>
      </w:pPr>
      <w:rPr>
        <w:rFonts w:ascii="Wingdings" w:hAnsi="Wingdings" w:hint="default"/>
        <w:sz w:val="20"/>
      </w:rPr>
    </w:lvl>
    <w:lvl w:ilvl="7" w:tplc="07746FE4" w:tentative="1">
      <w:start w:val="1"/>
      <w:numFmt w:val="bullet"/>
      <w:lvlText w:val=""/>
      <w:lvlJc w:val="left"/>
      <w:pPr>
        <w:tabs>
          <w:tab w:val="num" w:pos="5760"/>
        </w:tabs>
        <w:ind w:left="5760" w:hanging="360"/>
      </w:pPr>
      <w:rPr>
        <w:rFonts w:ascii="Wingdings" w:hAnsi="Wingdings" w:hint="default"/>
        <w:sz w:val="20"/>
      </w:rPr>
    </w:lvl>
    <w:lvl w:ilvl="8" w:tplc="1D1CFB60"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E1"/>
    <w:rsid w:val="000B1DD4"/>
    <w:rsid w:val="001E3827"/>
    <w:rsid w:val="006E6BE1"/>
    <w:rsid w:val="0081719B"/>
    <w:rsid w:val="00B71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E134"/>
  <w15:chartTrackingRefBased/>
  <w15:docId w15:val="{CF1D0590-E98E-4653-B03F-C98CFF7F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6B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525321">
      <w:bodyDiv w:val="1"/>
      <w:marLeft w:val="0"/>
      <w:marRight w:val="0"/>
      <w:marTop w:val="0"/>
      <w:marBottom w:val="0"/>
      <w:divBdr>
        <w:top w:val="none" w:sz="0" w:space="0" w:color="auto"/>
        <w:left w:val="none" w:sz="0" w:space="0" w:color="auto"/>
        <w:bottom w:val="none" w:sz="0" w:space="0" w:color="auto"/>
        <w:right w:val="none" w:sz="0" w:space="0" w:color="auto"/>
      </w:divBdr>
    </w:div>
    <w:div w:id="85920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Hooson</dc:creator>
  <cp:keywords/>
  <dc:description/>
  <cp:lastModifiedBy>Yasmine Hooson</cp:lastModifiedBy>
  <cp:revision>1</cp:revision>
  <dcterms:created xsi:type="dcterms:W3CDTF">2021-03-03T09:49:00Z</dcterms:created>
  <dcterms:modified xsi:type="dcterms:W3CDTF">2021-03-03T10:56:00Z</dcterms:modified>
</cp:coreProperties>
</file>