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64" w:rsidRDefault="00B72364">
      <w:pPr>
        <w:suppressAutoHyphens w:val="0"/>
        <w:spacing w:before="100" w:after="100" w:line="240" w:lineRule="auto"/>
        <w:textAlignment w:val="auto"/>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Equine Marketing Manager – Permanent – Head Office, Lytham, Lancashire</w:t>
      </w:r>
    </w:p>
    <w:p w:rsidR="00B72364" w:rsidRDefault="00B72364">
      <w:pPr>
        <w:suppressAutoHyphens w:val="0"/>
        <w:spacing w:before="100" w:after="100" w:line="240" w:lineRule="auto"/>
        <w:textAlignment w:val="auto"/>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Salary £35,000 per annum</w:t>
      </w:r>
      <w:bookmarkStart w:id="0" w:name="_GoBack"/>
      <w:bookmarkEnd w:id="0"/>
    </w:p>
    <w:p w:rsidR="00B72364" w:rsidRDefault="00B72364">
      <w:pPr>
        <w:suppressAutoHyphens w:val="0"/>
        <w:spacing w:before="100" w:after="100" w:line="240" w:lineRule="auto"/>
        <w:textAlignment w:val="auto"/>
        <w:rPr>
          <w:rFonts w:ascii="Arial" w:eastAsia="Times New Roman" w:hAnsi="Arial" w:cs="Arial"/>
          <w:b/>
          <w:bCs/>
          <w:color w:val="000000"/>
          <w:sz w:val="23"/>
          <w:szCs w:val="23"/>
          <w:lang w:eastAsia="en-GB"/>
        </w:rPr>
      </w:pPr>
    </w:p>
    <w:p w:rsidR="00531D3F" w:rsidRDefault="00900AA3">
      <w:pPr>
        <w:suppressAutoHyphens w:val="0"/>
        <w:spacing w:before="100" w:after="100" w:line="240" w:lineRule="auto"/>
        <w:textAlignment w:val="auto"/>
      </w:pPr>
      <w:r>
        <w:rPr>
          <w:rFonts w:ascii="Arial" w:eastAsia="Times New Roman" w:hAnsi="Arial" w:cs="Arial"/>
          <w:b/>
          <w:bCs/>
          <w:color w:val="000000"/>
          <w:sz w:val="23"/>
          <w:szCs w:val="23"/>
          <w:lang w:eastAsia="en-GB"/>
        </w:rPr>
        <w:t>About The Role</w:t>
      </w:r>
    </w:p>
    <w:p w:rsidR="00531D3F" w:rsidRDefault="00900AA3" w:rsidP="00900AA3">
      <w:pPr>
        <w:suppressAutoHyphens w:val="0"/>
        <w:spacing w:before="100" w:after="100" w:line="240" w:lineRule="auto"/>
        <w:jc w:val="both"/>
        <w:textAlignment w:val="auto"/>
      </w:pPr>
      <w:r>
        <w:rPr>
          <w:rFonts w:ascii="Arial" w:eastAsia="Times New Roman" w:hAnsi="Arial" w:cs="Arial"/>
          <w:color w:val="000000"/>
          <w:sz w:val="23"/>
          <w:szCs w:val="23"/>
          <w:lang w:eastAsia="en-GB"/>
        </w:rPr>
        <w:t xml:space="preserve">We are on the lookout for an experienced and professional Marketing Manager to join our marketing function in </w:t>
      </w:r>
      <w:r>
        <w:rPr>
          <w:rFonts w:ascii="Arial" w:eastAsia="Times New Roman" w:hAnsi="Arial" w:cs="Arial"/>
          <w:color w:val="000000"/>
          <w:sz w:val="23"/>
          <w:szCs w:val="23"/>
          <w:shd w:val="clear" w:color="auto" w:fill="FFA500"/>
          <w:lang w:eastAsia="en-GB"/>
        </w:rPr>
        <w:t>Lytham</w:t>
      </w:r>
      <w:r>
        <w:rPr>
          <w:rFonts w:ascii="Arial" w:eastAsia="Times New Roman" w:hAnsi="Arial" w:cs="Arial"/>
          <w:color w:val="000000"/>
          <w:sz w:val="23"/>
          <w:szCs w:val="23"/>
          <w:lang w:eastAsia="en-GB"/>
        </w:rPr>
        <w:t>, Lancashire. Reporting to the Head of Marketing, you will play a vital role in ensuring we are ahead of the game for our equine products.</w:t>
      </w:r>
    </w:p>
    <w:p w:rsidR="00531D3F" w:rsidRDefault="00900AA3" w:rsidP="00900AA3">
      <w:p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Carr Day &amp; Martin was established 250 years ago and is one of the most respected brands in the Equine industry. You will be responsible for the marketing, product management and new product development of the equine range in the UK and internationally.</w:t>
      </w:r>
    </w:p>
    <w:p w:rsidR="00531D3F" w:rsidRDefault="00900AA3" w:rsidP="00900AA3">
      <w:pPr>
        <w:suppressAutoHyphens w:val="0"/>
        <w:spacing w:before="100" w:after="100" w:line="240" w:lineRule="auto"/>
        <w:jc w:val="both"/>
        <w:textAlignment w:val="auto"/>
      </w:pPr>
      <w:r>
        <w:rPr>
          <w:rFonts w:ascii="Arial" w:eastAsia="Times New Roman" w:hAnsi="Arial" w:cs="Arial"/>
          <w:b/>
          <w:bCs/>
          <w:color w:val="000000"/>
          <w:sz w:val="23"/>
          <w:szCs w:val="23"/>
          <w:lang w:eastAsia="en-GB"/>
        </w:rPr>
        <w:t>Duties and responsibilities will include but not be limited to:</w:t>
      </w:r>
    </w:p>
    <w:p w:rsidR="00531D3F" w:rsidRDefault="00900AA3" w:rsidP="00900AA3">
      <w:pPr>
        <w:numPr>
          <w:ilvl w:val="0"/>
          <w:numId w:val="1"/>
        </w:num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Responsible for the development and implementation of clearly define marketing strategies for the Equine Division</w:t>
      </w:r>
    </w:p>
    <w:p w:rsidR="00531D3F" w:rsidRDefault="00900AA3" w:rsidP="00900AA3">
      <w:pPr>
        <w:numPr>
          <w:ilvl w:val="0"/>
          <w:numId w:val="1"/>
        </w:num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Work closely with the National Sales Manager to formulate and implement marketing initiatives for both the UK and International markets</w:t>
      </w:r>
    </w:p>
    <w:p w:rsidR="00531D3F" w:rsidRDefault="00900AA3" w:rsidP="00900AA3">
      <w:pPr>
        <w:numPr>
          <w:ilvl w:val="0"/>
          <w:numId w:val="1"/>
        </w:num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Identify new product opportunities through thorough market and competitor analysis</w:t>
      </w:r>
    </w:p>
    <w:p w:rsidR="00531D3F" w:rsidRDefault="00900AA3" w:rsidP="00900AA3">
      <w:pPr>
        <w:numPr>
          <w:ilvl w:val="0"/>
          <w:numId w:val="1"/>
        </w:num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Ensure all retailers work effectively to promote our brand and products owning the brand guidelines and brand integrity for the equine division</w:t>
      </w:r>
    </w:p>
    <w:p w:rsidR="00531D3F" w:rsidRDefault="00900AA3" w:rsidP="00900AA3">
      <w:pPr>
        <w:numPr>
          <w:ilvl w:val="0"/>
          <w:numId w:val="1"/>
        </w:num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Clearly define best practice for the use of marketing and promotional materials</w:t>
      </w:r>
    </w:p>
    <w:p w:rsidR="00531D3F" w:rsidRDefault="00900AA3" w:rsidP="00900AA3">
      <w:pPr>
        <w:numPr>
          <w:ilvl w:val="0"/>
          <w:numId w:val="1"/>
        </w:num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Ensure brand compliance and integrity be the final sign off on all materials</w:t>
      </w:r>
    </w:p>
    <w:p w:rsidR="00531D3F" w:rsidRDefault="00900AA3" w:rsidP="00900AA3">
      <w:pPr>
        <w:numPr>
          <w:ilvl w:val="0"/>
          <w:numId w:val="1"/>
        </w:num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Develop advertising campaigns to complement existing sales campaigns and seasonal activities</w:t>
      </w:r>
    </w:p>
    <w:p w:rsidR="00531D3F" w:rsidRDefault="00900AA3" w:rsidP="00900AA3">
      <w:pPr>
        <w:numPr>
          <w:ilvl w:val="0"/>
          <w:numId w:val="1"/>
        </w:num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Responsible for overseeing all trade show stand designs</w:t>
      </w:r>
    </w:p>
    <w:p w:rsidR="00531D3F" w:rsidRDefault="00900AA3" w:rsidP="00900AA3">
      <w:pPr>
        <w:numPr>
          <w:ilvl w:val="0"/>
          <w:numId w:val="1"/>
        </w:num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Manage National Shows and oversee all on-site stand construction</w:t>
      </w:r>
    </w:p>
    <w:p w:rsidR="00531D3F" w:rsidRDefault="00900AA3" w:rsidP="00900AA3">
      <w:pPr>
        <w:numPr>
          <w:ilvl w:val="0"/>
          <w:numId w:val="1"/>
        </w:num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Evaluate, improve and manage the social media and internet-focused</w:t>
      </w:r>
    </w:p>
    <w:p w:rsidR="00531D3F" w:rsidRDefault="00900AA3" w:rsidP="00900AA3">
      <w:pPr>
        <w:numPr>
          <w:ilvl w:val="0"/>
          <w:numId w:val="1"/>
        </w:num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marketing strategy with the Digital Marketing Manager</w:t>
      </w:r>
    </w:p>
    <w:p w:rsidR="00531D3F" w:rsidRDefault="00900AA3" w:rsidP="00900AA3">
      <w:pPr>
        <w:numPr>
          <w:ilvl w:val="0"/>
          <w:numId w:val="1"/>
        </w:num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Support the Marketing function to select and agree a range of promotional items for each group Company</w:t>
      </w:r>
    </w:p>
    <w:p w:rsidR="00531D3F" w:rsidRDefault="00900AA3" w:rsidP="00900AA3">
      <w:pPr>
        <w:numPr>
          <w:ilvl w:val="0"/>
          <w:numId w:val="1"/>
        </w:num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Work closely with the National Sales Managers to improve our relationship and increase product sales to the Royal Household</w:t>
      </w:r>
    </w:p>
    <w:p w:rsidR="00531D3F" w:rsidRDefault="00900AA3" w:rsidP="00900AA3">
      <w:pPr>
        <w:suppressAutoHyphens w:val="0"/>
        <w:spacing w:before="100" w:after="100" w:line="240" w:lineRule="auto"/>
        <w:jc w:val="both"/>
        <w:textAlignment w:val="auto"/>
      </w:pPr>
      <w:r>
        <w:rPr>
          <w:rFonts w:ascii="Arial" w:eastAsia="Times New Roman" w:hAnsi="Arial" w:cs="Arial"/>
          <w:b/>
          <w:bCs/>
          <w:color w:val="000000"/>
          <w:sz w:val="23"/>
          <w:szCs w:val="23"/>
          <w:lang w:eastAsia="en-GB"/>
        </w:rPr>
        <w:t>About You</w:t>
      </w:r>
    </w:p>
    <w:p w:rsidR="00531D3F" w:rsidRDefault="00900AA3" w:rsidP="00900AA3">
      <w:p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You should be experienced in a similar role and have a relevant business related degree. Ideally you will have significant experience in a fast paced consumer environment. An understanding of retailer demands, store marketing and experience in Category Management will ensure that you are up and running quickly as well as developing and implementing through the line marketing strategies. You should be confident with new product development, from concept to launch.</w:t>
      </w:r>
    </w:p>
    <w:p w:rsidR="00531D3F" w:rsidRDefault="00900AA3" w:rsidP="00900AA3">
      <w:p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But above all that, your personality is what really counts with us, ambition, drive and determination will make you stand out at Tangerine!</w:t>
      </w:r>
    </w:p>
    <w:p w:rsidR="00531D3F" w:rsidRDefault="00900AA3" w:rsidP="00900AA3">
      <w:pPr>
        <w:suppressAutoHyphens w:val="0"/>
        <w:spacing w:before="100" w:after="100" w:line="240" w:lineRule="auto"/>
        <w:jc w:val="both"/>
        <w:textAlignment w:val="auto"/>
      </w:pPr>
      <w:r>
        <w:rPr>
          <w:rFonts w:ascii="Arial" w:eastAsia="Times New Roman" w:hAnsi="Arial" w:cs="Arial"/>
          <w:b/>
          <w:bCs/>
          <w:color w:val="000000"/>
          <w:sz w:val="23"/>
          <w:szCs w:val="23"/>
          <w:lang w:eastAsia="en-GB"/>
        </w:rPr>
        <w:t>The Benefits</w:t>
      </w:r>
    </w:p>
    <w:p w:rsidR="00531D3F" w:rsidRDefault="00900AA3" w:rsidP="00900AA3">
      <w:pPr>
        <w:numPr>
          <w:ilvl w:val="0"/>
          <w:numId w:val="2"/>
        </w:num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Competitive salary and benefits package</w:t>
      </w:r>
    </w:p>
    <w:p w:rsidR="00531D3F" w:rsidRDefault="00900AA3" w:rsidP="00900AA3">
      <w:pPr>
        <w:numPr>
          <w:ilvl w:val="0"/>
          <w:numId w:val="2"/>
        </w:num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lastRenderedPageBreak/>
        <w:t>Holidays that increase with length of service</w:t>
      </w:r>
    </w:p>
    <w:p w:rsidR="00531D3F" w:rsidRDefault="00900AA3" w:rsidP="00900AA3">
      <w:pPr>
        <w:numPr>
          <w:ilvl w:val="0"/>
          <w:numId w:val="2"/>
        </w:num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Personal and Professional development</w:t>
      </w:r>
    </w:p>
    <w:p w:rsidR="00531D3F" w:rsidRDefault="00900AA3" w:rsidP="00900AA3">
      <w:pPr>
        <w:numPr>
          <w:ilvl w:val="0"/>
          <w:numId w:val="2"/>
        </w:num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Pension Bonus and Health cover (after qualifying period)</w:t>
      </w:r>
    </w:p>
    <w:p w:rsidR="00531D3F" w:rsidRDefault="00900AA3" w:rsidP="00900AA3">
      <w:pPr>
        <w:suppressAutoHyphens w:val="0"/>
        <w:spacing w:before="100" w:after="100" w:line="240" w:lineRule="auto"/>
        <w:jc w:val="both"/>
        <w:textAlignment w:val="auto"/>
      </w:pPr>
      <w:r>
        <w:rPr>
          <w:rFonts w:ascii="Arial" w:eastAsia="Times New Roman" w:hAnsi="Arial" w:cs="Arial"/>
          <w:b/>
          <w:bCs/>
          <w:color w:val="000000"/>
          <w:sz w:val="23"/>
          <w:szCs w:val="23"/>
          <w:lang w:eastAsia="en-GB"/>
        </w:rPr>
        <w:t>About Us</w:t>
      </w:r>
      <w:r>
        <w:rPr>
          <w:rFonts w:ascii="Arial" w:eastAsia="Times New Roman" w:hAnsi="Arial" w:cs="Arial"/>
          <w:color w:val="000000"/>
          <w:sz w:val="23"/>
          <w:szCs w:val="23"/>
          <w:lang w:eastAsia="en-GB"/>
        </w:rPr>
        <w:t xml:space="preserve"> </w:t>
      </w:r>
    </w:p>
    <w:p w:rsidR="00531D3F" w:rsidRDefault="00900AA3" w:rsidP="00900AA3">
      <w:pPr>
        <w:suppressAutoHyphens w:val="0"/>
        <w:spacing w:before="100" w:after="100" w:line="240" w:lineRule="auto"/>
        <w:jc w:val="both"/>
        <w:textAlignment w:val="auto"/>
      </w:pPr>
      <w:r>
        <w:rPr>
          <w:rFonts w:ascii="Arial" w:eastAsia="Times New Roman" w:hAnsi="Arial" w:cs="Arial"/>
          <w:color w:val="000000"/>
          <w:sz w:val="23"/>
          <w:szCs w:val="23"/>
          <w:lang w:eastAsia="en-GB"/>
        </w:rPr>
        <w:t xml:space="preserve">Tangerine Group is a privately held company based in </w:t>
      </w:r>
      <w:r>
        <w:rPr>
          <w:rFonts w:ascii="Arial" w:eastAsia="Times New Roman" w:hAnsi="Arial" w:cs="Arial"/>
          <w:color w:val="000000"/>
          <w:sz w:val="23"/>
          <w:szCs w:val="23"/>
          <w:shd w:val="clear" w:color="auto" w:fill="FFA500"/>
          <w:lang w:eastAsia="en-GB"/>
        </w:rPr>
        <w:t>Lytham</w:t>
      </w:r>
      <w:r>
        <w:rPr>
          <w:rFonts w:ascii="Arial" w:eastAsia="Times New Roman" w:hAnsi="Arial" w:cs="Arial"/>
          <w:color w:val="000000"/>
          <w:sz w:val="23"/>
          <w:szCs w:val="23"/>
          <w:lang w:eastAsia="en-GB"/>
        </w:rPr>
        <w:t>. Within the group are ten limited companies, each operating as stand-alone entities. We specialise in the manufacture and sales of animal health and nutrition products for farm and companion animals, including veterinary and equine products. We’re passionate about being the best and you should be too!</w:t>
      </w:r>
    </w:p>
    <w:p w:rsidR="00531D3F" w:rsidRDefault="00900AA3" w:rsidP="00900AA3">
      <w:pPr>
        <w:suppressAutoHyphens w:val="0"/>
        <w:spacing w:before="100" w:after="100" w:line="240" w:lineRule="auto"/>
        <w:jc w:val="both"/>
        <w:textAlignment w:val="auto"/>
      </w:pPr>
      <w:r>
        <w:rPr>
          <w:rFonts w:ascii="Arial" w:eastAsia="Times New Roman" w:hAnsi="Arial" w:cs="Arial"/>
          <w:b/>
          <w:bCs/>
          <w:color w:val="000000"/>
          <w:sz w:val="23"/>
          <w:szCs w:val="23"/>
          <w:lang w:eastAsia="en-GB"/>
        </w:rPr>
        <w:t>Interested?</w:t>
      </w:r>
      <w:r>
        <w:rPr>
          <w:rFonts w:ascii="Arial" w:eastAsia="Times New Roman" w:hAnsi="Arial" w:cs="Arial"/>
          <w:color w:val="000000"/>
          <w:sz w:val="23"/>
          <w:szCs w:val="23"/>
          <w:lang w:eastAsia="en-GB"/>
        </w:rPr>
        <w:t xml:space="preserve"> </w:t>
      </w:r>
    </w:p>
    <w:p w:rsidR="00531D3F" w:rsidRDefault="00900AA3" w:rsidP="00900AA3">
      <w:pPr>
        <w:suppressAutoHyphens w:val="0"/>
        <w:spacing w:before="100" w:after="100" w:line="240" w:lineRule="auto"/>
        <w:jc w:val="both"/>
        <w:textAlignment w:val="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Apply online for immediate consideration.</w:t>
      </w:r>
    </w:p>
    <w:p w:rsidR="00531D3F" w:rsidRDefault="00531D3F" w:rsidP="00900AA3">
      <w:pPr>
        <w:spacing w:after="375" w:line="345" w:lineRule="atLeast"/>
        <w:jc w:val="both"/>
      </w:pPr>
    </w:p>
    <w:p w:rsidR="00531D3F" w:rsidRDefault="00531D3F" w:rsidP="00900AA3">
      <w:pPr>
        <w:jc w:val="both"/>
      </w:pPr>
    </w:p>
    <w:sectPr w:rsidR="00531D3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BBE" w:rsidRDefault="00900AA3">
      <w:pPr>
        <w:spacing w:after="0" w:line="240" w:lineRule="auto"/>
      </w:pPr>
      <w:r>
        <w:separator/>
      </w:r>
    </w:p>
  </w:endnote>
  <w:endnote w:type="continuationSeparator" w:id="0">
    <w:p w:rsidR="00FA3BBE" w:rsidRDefault="0090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BBE" w:rsidRDefault="00900AA3">
      <w:pPr>
        <w:spacing w:after="0" w:line="240" w:lineRule="auto"/>
      </w:pPr>
      <w:r>
        <w:rPr>
          <w:color w:val="000000"/>
        </w:rPr>
        <w:separator/>
      </w:r>
    </w:p>
  </w:footnote>
  <w:footnote w:type="continuationSeparator" w:id="0">
    <w:p w:rsidR="00FA3BBE" w:rsidRDefault="00900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D4124"/>
    <w:multiLevelType w:val="multilevel"/>
    <w:tmpl w:val="6426810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7E142019"/>
    <w:multiLevelType w:val="multilevel"/>
    <w:tmpl w:val="49F6C9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3F"/>
    <w:rsid w:val="00531D3F"/>
    <w:rsid w:val="00900AA3"/>
    <w:rsid w:val="00B72364"/>
    <w:rsid w:val="00E44C88"/>
    <w:rsid w:val="00FA3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CEE7C-5B5B-411A-9D36-A75D64F6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paragraph" w:styleId="NormalWeb">
    <w:name w:val="Normal (Web)"/>
    <w:basedOn w:val="Normal"/>
    <w:pPr>
      <w:spacing w:after="375" w:line="345" w:lineRule="atLeast"/>
    </w:pPr>
    <w:rPr>
      <w:rFonts w:ascii="Arial" w:eastAsia="Times New Roman" w:hAnsi="Arial" w:cs="Arial"/>
      <w:color w:val="4C523F"/>
      <w:sz w:val="23"/>
      <w:szCs w:val="23"/>
      <w:lang w:eastAsia="en-GB"/>
    </w:rPr>
  </w:style>
  <w:style w:type="paragraph" w:styleId="ListParagraph">
    <w:name w:val="List Paragraph"/>
    <w:basedOn w:val="Normal"/>
    <w:pPr>
      <w:ind w:left="720"/>
    </w:pPr>
  </w:style>
  <w:style w:type="paragraph" w:styleId="Header">
    <w:name w:val="header"/>
    <w:basedOn w:val="Normal"/>
    <w:pPr>
      <w:tabs>
        <w:tab w:val="center" w:pos="4153"/>
        <w:tab w:val="right" w:pos="8306"/>
      </w:tabs>
      <w:suppressAutoHyphens w:val="0"/>
      <w:spacing w:after="0" w:line="240" w:lineRule="auto"/>
      <w:textAlignment w:val="auto"/>
    </w:pPr>
    <w:rPr>
      <w:rFonts w:ascii="Tahoma" w:eastAsia="Times New Roman" w:hAnsi="Tahoma"/>
      <w:szCs w:val="24"/>
    </w:rPr>
  </w:style>
  <w:style w:type="character" w:customStyle="1" w:styleId="HeaderChar">
    <w:name w:val="Header Char"/>
    <w:basedOn w:val="DefaultParagraphFont"/>
    <w:rPr>
      <w:rFonts w:ascii="Tahoma" w:eastAsia="Times New Roman"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Bentham</dc:creator>
  <dc:description/>
  <cp:lastModifiedBy>Kay Bentham</cp:lastModifiedBy>
  <cp:revision>4</cp:revision>
  <dcterms:created xsi:type="dcterms:W3CDTF">2017-09-07T10:52:00Z</dcterms:created>
  <dcterms:modified xsi:type="dcterms:W3CDTF">2017-11-01T13:33:00Z</dcterms:modified>
</cp:coreProperties>
</file>